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 xml:space="preserve">У К Р А Ї Н А </w:t>
      </w:r>
    </w:p>
    <w:p w:rsidR="00CA36FD" w:rsidRPr="00B33814" w:rsidRDefault="00CA36FD" w:rsidP="00B33814">
      <w:pPr>
        <w:pStyle w:val="a3"/>
        <w:rPr>
          <w:b/>
          <w:sz w:val="28"/>
          <w:szCs w:val="28"/>
        </w:rPr>
      </w:pPr>
      <w:r w:rsidRPr="00B33814">
        <w:rPr>
          <w:b/>
          <w:sz w:val="28"/>
          <w:szCs w:val="28"/>
        </w:rPr>
        <w:t>Кам’янсько-Дніпровська міська рада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35246E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CA36FD" w:rsidRPr="00B33814" w:rsidRDefault="008159FC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0B752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CA36FD" w:rsidRPr="00B338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CA36FD" w:rsidRPr="00B33814" w:rsidRDefault="00CA36FD" w:rsidP="00B33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202" w:rsidRDefault="008159FC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52A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CA36FD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м.Кам’янка-Дніпровська               №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74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202" w:rsidRPr="00B33814" w:rsidRDefault="00716202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5391" w:rsidRDefault="00CA36FD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ТОВ «Фрідом Фарм Бекон»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земельної  ділянки</w:t>
      </w:r>
    </w:p>
    <w:p w:rsidR="00CA36FD" w:rsidRPr="00B33814" w:rsidRDefault="00355391" w:rsidP="00B33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умовах оренди по вул. Дачна, 6 за межами с. Велика Знам’янка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ст.ст.12, 124 Земельного ко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дексу України, 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оренду землі», Законом України «Про добровільне об</w:t>
      </w:r>
      <w:r w:rsidR="00534738" w:rsidRPr="005347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 xml:space="preserve">єднання територіальних громад»,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розглянувши лист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від 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30.01.2019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року вх.№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/02-01-21,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ТОВ «Фрідом Фарм Бекон»</w:t>
      </w:r>
      <w:r w:rsidR="005347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 в особі директора Куліш Юлії Миколаївни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земельної ділянки на умовах оренди по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>вул. Дачна, 6 за межами с. Велика Знам’янка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F45A2F"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42562A" w:rsidRPr="00B33814" w:rsidRDefault="0042562A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254539" w:rsidRDefault="00CA36FD" w:rsidP="00FD7101">
      <w:pPr>
        <w:pStyle w:val="a7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254539">
        <w:rPr>
          <w:rFonts w:ascii="Times New Roman" w:hAnsi="Times New Roman" w:cs="Times New Roman"/>
          <w:sz w:val="28"/>
          <w:szCs w:val="28"/>
          <w:lang w:val="uk-UA"/>
        </w:rPr>
        <w:t xml:space="preserve">ТОВ «Фрідом Фарм Бекон» 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на умовах оренди, строком на 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33814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5A2F">
        <w:rPr>
          <w:rFonts w:ascii="Times New Roman" w:hAnsi="Times New Roman" w:cs="Times New Roman"/>
          <w:sz w:val="28"/>
          <w:szCs w:val="28"/>
          <w:lang w:val="uk-UA"/>
        </w:rPr>
        <w:t xml:space="preserve"> років земельну ділянку, площею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16,0397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 23224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818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082</w:t>
      </w:r>
      <w:r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вул. Дачна, 6 за межами с. Велика Знам’янка</w:t>
      </w:r>
      <w:r w:rsidR="00B33814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</w:t>
      </w:r>
      <w:r w:rsidR="00355391" w:rsidRPr="0025453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5391" w:rsidRPr="0025453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5391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-  для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ведення товарного сільськогосподарського виробництва</w:t>
      </w:r>
      <w:r w:rsidR="00B12734" w:rsidRPr="002545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3814" w:rsidRPr="00254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орендну плату за земельну ділянку  в розмірі </w:t>
      </w:r>
      <w:r w:rsidR="000B752A" w:rsidRPr="00F45A2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55391" w:rsidRPr="00F45A2F">
        <w:rPr>
          <w:rFonts w:ascii="Times New Roman" w:hAnsi="Times New Roman" w:cs="Times New Roman"/>
          <w:sz w:val="28"/>
          <w:szCs w:val="28"/>
          <w:lang w:val="uk-UA"/>
        </w:rPr>
        <w:t>%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від нормативної грошової  оцінки земельної ділянки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1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36FD" w:rsidRPr="00B33814" w:rsidRDefault="00CA36FD" w:rsidP="00B33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ТОВ «Фрідом Фарм Бекон»</w:t>
      </w:r>
      <w:r w:rsidR="00D351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.1. Після прийняття рішення Кам’янсько – Дніпровською міською радою у місячний термін укласти договір оренди земельної ділянки по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вул. Дачна, 6 за межами с. Велика Знам’янка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.2. Здійснити державну реєстрацію права оренди на земельну ділянку згідно чинного законодавства України та подати договір до 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Енергодарської ОДПІ</w:t>
      </w:r>
      <w:r w:rsidR="0035246E">
        <w:rPr>
          <w:rFonts w:ascii="Times New Roman" w:hAnsi="Times New Roman" w:cs="Times New Roman"/>
          <w:sz w:val="28"/>
          <w:szCs w:val="28"/>
          <w:lang w:val="uk-UA"/>
        </w:rPr>
        <w:t xml:space="preserve">  ГУДФС у Запорізькій області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.3. Виконувати обов’язки землекористувача земельної ділянки відповідно до вимог ст. 96 Земельного кодексу України</w:t>
      </w:r>
      <w:r w:rsidR="00B12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.4 Використовувати земельну ділянку згідно цільового призначення 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.5. Не допускати самовільного будівництва на даній земельній ділянці.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66DC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A2F" w:rsidRPr="00B33814" w:rsidRDefault="00F45A2F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381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3814">
        <w:rPr>
          <w:rFonts w:ascii="Times New Roman" w:hAnsi="Times New Roman" w:cs="Times New Roman"/>
          <w:sz w:val="28"/>
          <w:szCs w:val="28"/>
          <w:lang w:val="uk-UA"/>
        </w:rPr>
        <w:t xml:space="preserve">       В.В.Антоненко</w:t>
      </w: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6FD" w:rsidRPr="00B33814" w:rsidRDefault="00CA36FD" w:rsidP="00B33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A36FD" w:rsidRPr="00B33814" w:rsidSect="004041A3">
      <w:pgSz w:w="11906" w:h="16838"/>
      <w:pgMar w:top="851" w:right="851" w:bottom="99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0B34"/>
    <w:multiLevelType w:val="hybridMultilevel"/>
    <w:tmpl w:val="D6DE9510"/>
    <w:lvl w:ilvl="0" w:tplc="8D1043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36FD"/>
    <w:rsid w:val="00054669"/>
    <w:rsid w:val="000B752A"/>
    <w:rsid w:val="00147B11"/>
    <w:rsid w:val="00205BDB"/>
    <w:rsid w:val="00254539"/>
    <w:rsid w:val="003355A8"/>
    <w:rsid w:val="0035246E"/>
    <w:rsid w:val="00355391"/>
    <w:rsid w:val="004041A3"/>
    <w:rsid w:val="0042562A"/>
    <w:rsid w:val="0043066B"/>
    <w:rsid w:val="004D273D"/>
    <w:rsid w:val="004E62A0"/>
    <w:rsid w:val="00531464"/>
    <w:rsid w:val="00534738"/>
    <w:rsid w:val="005E072F"/>
    <w:rsid w:val="00662C91"/>
    <w:rsid w:val="0068727C"/>
    <w:rsid w:val="00716202"/>
    <w:rsid w:val="007C508C"/>
    <w:rsid w:val="008159FC"/>
    <w:rsid w:val="008C3021"/>
    <w:rsid w:val="009922A4"/>
    <w:rsid w:val="009931E1"/>
    <w:rsid w:val="009B3A66"/>
    <w:rsid w:val="00A35861"/>
    <w:rsid w:val="00B12734"/>
    <w:rsid w:val="00B33814"/>
    <w:rsid w:val="00C66DC3"/>
    <w:rsid w:val="00CA36FD"/>
    <w:rsid w:val="00CE1C9A"/>
    <w:rsid w:val="00D351F5"/>
    <w:rsid w:val="00D824C4"/>
    <w:rsid w:val="00E84BDC"/>
    <w:rsid w:val="00EB0D6A"/>
    <w:rsid w:val="00F45A2F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6F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CA36F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A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E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8</cp:revision>
  <cp:lastPrinted>2019-03-13T11:15:00Z</cp:lastPrinted>
  <dcterms:created xsi:type="dcterms:W3CDTF">2019-01-31T09:32:00Z</dcterms:created>
  <dcterms:modified xsi:type="dcterms:W3CDTF">2019-04-01T12:30:00Z</dcterms:modified>
</cp:coreProperties>
</file>