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69" w:rsidRDefault="00CA5269" w:rsidP="00F55E7A">
      <w:pPr>
        <w:jc w:val="center"/>
        <w:rPr>
          <w:sz w:val="28"/>
          <w:szCs w:val="28"/>
          <w:lang w:val="uk-UA"/>
        </w:rPr>
      </w:pPr>
      <w:r w:rsidRPr="0074066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4" o:title=""/>
          </v:shape>
        </w:pict>
      </w:r>
    </w:p>
    <w:p w:rsidR="00CA5269" w:rsidRDefault="00CA5269" w:rsidP="00F55E7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CA5269" w:rsidRDefault="00CA5269" w:rsidP="00F55E7A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Кам’янсько-Дніпровська міська рада</w:t>
      </w:r>
    </w:p>
    <w:p w:rsidR="00CA5269" w:rsidRDefault="00CA5269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Кам’янсько-Дніпровского району </w:t>
      </w:r>
    </w:p>
    <w:p w:rsidR="00CA5269" w:rsidRDefault="00CA5269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CA5269" w:rsidRPr="00EC31C0" w:rsidRDefault="00CA5269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Шістнадцята</w:t>
      </w:r>
      <w:r w:rsidRPr="00EC31C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CA5269" w:rsidRDefault="00CA5269" w:rsidP="00F55E7A">
      <w:pPr>
        <w:jc w:val="center"/>
        <w:rPr>
          <w:b/>
          <w:sz w:val="28"/>
          <w:szCs w:val="28"/>
          <w:lang w:val="uk-UA"/>
        </w:rPr>
      </w:pPr>
    </w:p>
    <w:p w:rsidR="00CA5269" w:rsidRDefault="00CA5269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І Ш Е Н Н Я</w:t>
      </w:r>
    </w:p>
    <w:p w:rsidR="00CA5269" w:rsidRDefault="00CA5269" w:rsidP="00F55E7A">
      <w:pPr>
        <w:jc w:val="center"/>
        <w:rPr>
          <w:b/>
          <w:sz w:val="28"/>
          <w:szCs w:val="28"/>
          <w:lang w:val="uk-UA"/>
        </w:rPr>
      </w:pPr>
    </w:p>
    <w:p w:rsidR="00CA5269" w:rsidRPr="00120E30" w:rsidRDefault="00CA5269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 липня 2018 року             м.Кам’янка-Дніпровська                  № 8</w:t>
      </w:r>
    </w:p>
    <w:p w:rsidR="00CA5269" w:rsidRDefault="00CA5269" w:rsidP="00F55E7A">
      <w:pPr>
        <w:rPr>
          <w:sz w:val="28"/>
          <w:szCs w:val="28"/>
          <w:lang w:val="uk-UA"/>
        </w:rPr>
      </w:pPr>
    </w:p>
    <w:p w:rsidR="00CA5269" w:rsidRDefault="00CA5269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і доповнень до рішення міської</w:t>
      </w:r>
    </w:p>
    <w:p w:rsidR="00CA5269" w:rsidRDefault="00CA5269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від 22.12.2017 року № 30 «Про бюджет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єднаної </w:t>
      </w:r>
    </w:p>
    <w:p w:rsidR="00CA5269" w:rsidRDefault="00CA5269" w:rsidP="00F55E7A">
      <w:pPr>
        <w:rPr>
          <w:sz w:val="28"/>
          <w:szCs w:val="28"/>
        </w:rPr>
      </w:pPr>
      <w:r>
        <w:rPr>
          <w:sz w:val="28"/>
          <w:szCs w:val="28"/>
          <w:lang w:val="uk-UA"/>
        </w:rPr>
        <w:t>територіальної громади Кам’</w:t>
      </w:r>
      <w:r>
        <w:rPr>
          <w:sz w:val="28"/>
          <w:szCs w:val="28"/>
        </w:rPr>
        <w:t>янсько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Дніпровської</w:t>
      </w:r>
    </w:p>
    <w:p w:rsidR="00CA5269" w:rsidRDefault="00CA5269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на 2018 рік» </w:t>
      </w:r>
    </w:p>
    <w:p w:rsidR="00CA5269" w:rsidRDefault="00CA5269" w:rsidP="00F55E7A">
      <w:pPr>
        <w:rPr>
          <w:sz w:val="28"/>
          <w:szCs w:val="28"/>
          <w:lang w:val="uk-UA"/>
        </w:rPr>
      </w:pPr>
    </w:p>
    <w:p w:rsidR="00CA5269" w:rsidRDefault="00CA5269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п.23 ст.26 Закону України «Про місцеве самоврядування в Україні», ч.7 ст.78 Бюджетного кодексу України, міська рада</w:t>
      </w:r>
    </w:p>
    <w:p w:rsidR="00CA5269" w:rsidRDefault="00CA5269" w:rsidP="00F55E7A">
      <w:pPr>
        <w:jc w:val="both"/>
        <w:rPr>
          <w:sz w:val="28"/>
          <w:szCs w:val="28"/>
          <w:lang w:val="uk-UA"/>
        </w:rPr>
      </w:pPr>
    </w:p>
    <w:p w:rsidR="00CA5269" w:rsidRDefault="00CA5269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CA5269" w:rsidRDefault="00CA5269" w:rsidP="00F55E7A">
      <w:pPr>
        <w:jc w:val="both"/>
        <w:rPr>
          <w:sz w:val="28"/>
          <w:szCs w:val="28"/>
          <w:lang w:val="uk-UA"/>
        </w:rPr>
      </w:pPr>
    </w:p>
    <w:p w:rsidR="00CA5269" w:rsidRPr="00EE328C" w:rsidRDefault="00CA5269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EE328C">
        <w:rPr>
          <w:sz w:val="28"/>
          <w:szCs w:val="28"/>
          <w:lang w:val="uk-UA"/>
        </w:rPr>
        <w:t xml:space="preserve">1. Внести зміни до пунктів </w:t>
      </w:r>
      <w:r>
        <w:rPr>
          <w:sz w:val="28"/>
          <w:szCs w:val="28"/>
          <w:lang w:val="uk-UA"/>
        </w:rPr>
        <w:t xml:space="preserve">1, </w:t>
      </w:r>
      <w:r w:rsidRPr="00EE328C">
        <w:rPr>
          <w:sz w:val="28"/>
          <w:szCs w:val="28"/>
          <w:lang w:val="uk-UA"/>
        </w:rPr>
        <w:t>2,</w:t>
      </w:r>
      <w:r>
        <w:rPr>
          <w:sz w:val="28"/>
          <w:szCs w:val="28"/>
          <w:lang w:val="uk-UA"/>
        </w:rPr>
        <w:t xml:space="preserve"> 4,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17</w:t>
      </w:r>
      <w:r w:rsidRPr="00EE328C">
        <w:rPr>
          <w:sz w:val="28"/>
          <w:szCs w:val="28"/>
          <w:lang w:val="uk-UA"/>
        </w:rPr>
        <w:t xml:space="preserve">  рішення міської ради від 2</w:t>
      </w:r>
      <w:r>
        <w:rPr>
          <w:sz w:val="28"/>
          <w:szCs w:val="28"/>
          <w:lang w:val="uk-UA"/>
        </w:rPr>
        <w:t>2</w:t>
      </w:r>
      <w:r w:rsidRPr="00EE328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>0 «Про бюджет</w:t>
      </w:r>
      <w:r>
        <w:rPr>
          <w:sz w:val="28"/>
          <w:szCs w:val="28"/>
          <w:lang w:val="uk-UA"/>
        </w:rPr>
        <w:t xml:space="preserve"> об’</w:t>
      </w:r>
      <w:r w:rsidRPr="00EE328C">
        <w:rPr>
          <w:sz w:val="28"/>
          <w:szCs w:val="28"/>
          <w:lang w:val="uk-UA"/>
        </w:rPr>
        <w:t>єднаної територіальної громади Кам’янсько-Дніпровської міської ради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(далі – рішення), виклавши їх у такій редакції:</w:t>
      </w:r>
    </w:p>
    <w:p w:rsidR="00CA5269" w:rsidRPr="00EE328C" w:rsidRDefault="00CA5269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«1. Визначити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рік:</w:t>
      </w:r>
    </w:p>
    <w:p w:rsidR="00CA5269" w:rsidRPr="00EE328C" w:rsidRDefault="00CA5269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доходи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123182,858</w:t>
      </w:r>
      <w:r w:rsidRPr="00EE328C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грн., в тому числі доходи загального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119390,156</w:t>
      </w:r>
      <w:r w:rsidRPr="00EE328C">
        <w:rPr>
          <w:sz w:val="28"/>
          <w:szCs w:val="28"/>
          <w:lang w:val="uk-UA"/>
        </w:rPr>
        <w:t xml:space="preserve"> тис.грн., доходи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3792,702</w:t>
      </w:r>
      <w:r w:rsidRPr="00EE328C">
        <w:rPr>
          <w:sz w:val="28"/>
          <w:szCs w:val="28"/>
          <w:lang w:val="uk-UA"/>
        </w:rPr>
        <w:t xml:space="preserve"> тис.грн.</w:t>
      </w:r>
      <w:r>
        <w:rPr>
          <w:sz w:val="28"/>
          <w:szCs w:val="28"/>
          <w:lang w:val="uk-UA"/>
        </w:rPr>
        <w:t>, в т.ч. бюджет розвитку 786,760</w:t>
      </w:r>
      <w:r w:rsidRPr="00F4128F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тис.грн.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згідно з додатком 1 цього рішення;</w:t>
      </w:r>
      <w:r>
        <w:rPr>
          <w:sz w:val="28"/>
          <w:szCs w:val="28"/>
          <w:lang w:val="uk-UA"/>
        </w:rPr>
        <w:t xml:space="preserve"> </w:t>
      </w:r>
    </w:p>
    <w:p w:rsidR="00CA5269" w:rsidRDefault="00CA5269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видатки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126494,416</w:t>
      </w:r>
      <w:r w:rsidRPr="00EE328C">
        <w:rPr>
          <w:sz w:val="28"/>
          <w:szCs w:val="28"/>
          <w:lang w:val="uk-UA"/>
        </w:rPr>
        <w:t xml:space="preserve"> тис. грн., в тому числі видатки загального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112074,002</w:t>
      </w:r>
      <w:r w:rsidRPr="00EE328C">
        <w:rPr>
          <w:sz w:val="28"/>
          <w:szCs w:val="28"/>
          <w:lang w:val="uk-UA"/>
        </w:rPr>
        <w:t xml:space="preserve"> тис. грн., видатки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14420,414</w:t>
      </w:r>
      <w:r w:rsidRPr="00EE328C">
        <w:rPr>
          <w:sz w:val="28"/>
          <w:szCs w:val="28"/>
          <w:lang w:val="uk-UA"/>
        </w:rPr>
        <w:t xml:space="preserve"> тис. грн.</w:t>
      </w:r>
      <w:r w:rsidRPr="00A83F41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згідно з додатком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 xml:space="preserve"> цього рішення;</w:t>
      </w:r>
    </w:p>
    <w:p w:rsidR="00CA5269" w:rsidRPr="00EE328C" w:rsidRDefault="00CA5269" w:rsidP="00A83F41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профіцит</w:t>
      </w:r>
      <w:r w:rsidRPr="00EE32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загального</w:t>
      </w:r>
      <w:r w:rsidRPr="00EE328C">
        <w:rPr>
          <w:sz w:val="28"/>
          <w:szCs w:val="28"/>
          <w:lang w:val="uk-UA"/>
        </w:rPr>
        <w:t xml:space="preserve">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</w:t>
      </w:r>
      <w:r>
        <w:rPr>
          <w:sz w:val="28"/>
          <w:szCs w:val="28"/>
          <w:lang w:val="uk-UA"/>
        </w:rPr>
        <w:t xml:space="preserve">  - 7316,154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</w:t>
      </w:r>
      <w:r>
        <w:rPr>
          <w:sz w:val="28"/>
          <w:szCs w:val="28"/>
          <w:lang w:val="uk-UA"/>
        </w:rPr>
        <w:t>;</w:t>
      </w:r>
    </w:p>
    <w:p w:rsidR="00CA5269" w:rsidRPr="00EE328C" w:rsidRDefault="00CA5269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>- дефіцит спеціального фонду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 у сумі </w:t>
      </w:r>
      <w:r>
        <w:rPr>
          <w:sz w:val="28"/>
          <w:szCs w:val="28"/>
          <w:lang w:val="uk-UA"/>
        </w:rPr>
        <w:t>10627,712</w:t>
      </w:r>
      <w:r w:rsidRPr="00EE328C">
        <w:rPr>
          <w:sz w:val="28"/>
          <w:szCs w:val="28"/>
          <w:lang w:val="uk-UA"/>
        </w:rPr>
        <w:t xml:space="preserve"> тис. грн., згідно з додатком 2 до цього рішення</w:t>
      </w:r>
      <w:r>
        <w:rPr>
          <w:sz w:val="28"/>
          <w:szCs w:val="28"/>
          <w:lang w:val="uk-UA"/>
        </w:rPr>
        <w:t>»</w:t>
      </w:r>
    </w:p>
    <w:p w:rsidR="00CA5269" w:rsidRDefault="00CA5269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«2. Затвердити бюджетні призначення головним розпорядникам коштів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 у сумі </w:t>
      </w:r>
      <w:r>
        <w:rPr>
          <w:sz w:val="28"/>
          <w:szCs w:val="28"/>
          <w:lang w:val="uk-UA"/>
        </w:rPr>
        <w:t>126494,416</w:t>
      </w:r>
      <w:r w:rsidRPr="00EE328C">
        <w:rPr>
          <w:sz w:val="28"/>
          <w:szCs w:val="28"/>
          <w:lang w:val="uk-UA"/>
        </w:rPr>
        <w:t xml:space="preserve"> тис. грн. в розрізі тимчасової класифікації видатків та кредитування для бюджетів місцевого самоврядування, у тому числі по загальному фонду </w:t>
      </w:r>
      <w:r>
        <w:rPr>
          <w:sz w:val="28"/>
          <w:szCs w:val="28"/>
          <w:lang w:val="uk-UA"/>
        </w:rPr>
        <w:t>112074,002</w:t>
      </w:r>
      <w:r w:rsidRPr="00EE328C">
        <w:rPr>
          <w:sz w:val="28"/>
          <w:szCs w:val="28"/>
          <w:lang w:val="uk-UA"/>
        </w:rPr>
        <w:t xml:space="preserve">  тис. грн. та спеціальному фонду </w:t>
      </w:r>
      <w:r>
        <w:rPr>
          <w:sz w:val="28"/>
          <w:szCs w:val="28"/>
          <w:lang w:val="uk-UA"/>
        </w:rPr>
        <w:t>14420,414</w:t>
      </w:r>
      <w:r w:rsidRPr="00EE328C">
        <w:rPr>
          <w:sz w:val="28"/>
          <w:szCs w:val="28"/>
          <w:lang w:val="uk-UA"/>
        </w:rPr>
        <w:t xml:space="preserve"> тис. грн. згідно з додатком 3 цього рішення».</w:t>
      </w:r>
    </w:p>
    <w:p w:rsidR="00CA5269" w:rsidRDefault="00CA5269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92842">
        <w:rPr>
          <w:sz w:val="28"/>
          <w:szCs w:val="28"/>
          <w:lang w:val="uk-UA"/>
        </w:rPr>
        <w:t>«4. Затвердити на 2018 рік міжбюджетні трансферти згідно з додатком 5 до цього рішення»</w:t>
      </w:r>
    </w:p>
    <w:p w:rsidR="00CA5269" w:rsidRDefault="00CA5269" w:rsidP="00F55E7A">
      <w:pPr>
        <w:jc w:val="both"/>
        <w:rPr>
          <w:sz w:val="28"/>
          <w:szCs w:val="28"/>
          <w:lang w:val="uk-UA"/>
        </w:rPr>
      </w:pPr>
      <w:r w:rsidRPr="004753F7">
        <w:rPr>
          <w:color w:val="FF9900"/>
          <w:sz w:val="28"/>
          <w:szCs w:val="28"/>
          <w:lang w:val="uk-UA"/>
        </w:rPr>
        <w:t xml:space="preserve">      </w:t>
      </w:r>
      <w:r w:rsidRPr="00DA592E">
        <w:rPr>
          <w:sz w:val="28"/>
          <w:szCs w:val="28"/>
          <w:lang w:val="uk-UA"/>
        </w:rPr>
        <w:t>«7. Затвердити в складі видатків бюджету об’єднаної територіальної громади  кошти на реалізацію місцевих (регіональних) програм на загальну суму 1</w:t>
      </w:r>
      <w:r>
        <w:rPr>
          <w:sz w:val="28"/>
          <w:szCs w:val="28"/>
          <w:lang w:val="uk-UA"/>
        </w:rPr>
        <w:t>7210,243</w:t>
      </w:r>
      <w:r w:rsidRPr="00DA592E">
        <w:rPr>
          <w:sz w:val="28"/>
          <w:szCs w:val="28"/>
          <w:lang w:val="uk-UA"/>
        </w:rPr>
        <w:t xml:space="preserve"> тис. грн. згідно з додатком 7 до цього рішення».</w:t>
      </w:r>
    </w:p>
    <w:p w:rsidR="00CA5269" w:rsidRPr="00092842" w:rsidRDefault="00CA5269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«17. Затвердити на 2018 рік перелік об’</w:t>
      </w:r>
      <w:r>
        <w:rPr>
          <w:sz w:val="28"/>
          <w:szCs w:val="28"/>
        </w:rPr>
        <w:t xml:space="preserve">єктів, </w:t>
      </w:r>
      <w:r>
        <w:rPr>
          <w:sz w:val="28"/>
          <w:szCs w:val="28"/>
          <w:lang w:val="uk-UA"/>
        </w:rPr>
        <w:t xml:space="preserve">видатки на які у 2018 році будуть проводитися за рахунок коштів бюджету розвитку, згідно з додатком 6 до цього рішення»   </w:t>
      </w:r>
    </w:p>
    <w:p w:rsidR="00CA5269" w:rsidRDefault="00CA5269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Внести зміни в додатки  1,2,3,5,6,7 до рішення, виклавши їх в новій редакції.</w:t>
      </w:r>
    </w:p>
    <w:p w:rsidR="00CA5269" w:rsidRDefault="00CA5269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Додатки 1, 2, 3, 5, 6, 7,8  до цього рішення додаються.</w:t>
      </w:r>
    </w:p>
    <w:p w:rsidR="00CA5269" w:rsidRDefault="00CA5269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CA5269" w:rsidRDefault="00CA5269" w:rsidP="00F55E7A">
      <w:pPr>
        <w:rPr>
          <w:sz w:val="28"/>
          <w:szCs w:val="28"/>
          <w:lang w:val="uk-UA"/>
        </w:rPr>
      </w:pPr>
    </w:p>
    <w:p w:rsidR="00CA5269" w:rsidRDefault="00CA5269" w:rsidP="00F55E7A">
      <w:pPr>
        <w:rPr>
          <w:sz w:val="28"/>
          <w:szCs w:val="28"/>
          <w:lang w:val="uk-UA"/>
        </w:rPr>
      </w:pPr>
    </w:p>
    <w:p w:rsidR="00CA5269" w:rsidRDefault="00CA5269" w:rsidP="00A30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В.В.Антоненко</w:t>
      </w:r>
    </w:p>
    <w:p w:rsidR="00CA5269" w:rsidRDefault="00CA5269" w:rsidP="00A30EC9">
      <w:pPr>
        <w:rPr>
          <w:sz w:val="28"/>
          <w:szCs w:val="28"/>
          <w:lang w:val="uk-UA"/>
        </w:rPr>
      </w:pPr>
    </w:p>
    <w:p w:rsidR="00CA5269" w:rsidRDefault="00CA5269" w:rsidP="00A30EC9">
      <w:pPr>
        <w:rPr>
          <w:sz w:val="28"/>
          <w:szCs w:val="28"/>
          <w:lang w:val="uk-UA"/>
        </w:rPr>
      </w:pPr>
    </w:p>
    <w:sectPr w:rsidR="00CA5269" w:rsidSect="004C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E7A"/>
    <w:rsid w:val="00003750"/>
    <w:rsid w:val="00046A6E"/>
    <w:rsid w:val="00050B9B"/>
    <w:rsid w:val="00050F63"/>
    <w:rsid w:val="00062498"/>
    <w:rsid w:val="00070499"/>
    <w:rsid w:val="0007122A"/>
    <w:rsid w:val="000734D3"/>
    <w:rsid w:val="00082FD9"/>
    <w:rsid w:val="00092842"/>
    <w:rsid w:val="00097D3D"/>
    <w:rsid w:val="000A2A14"/>
    <w:rsid w:val="000C2919"/>
    <w:rsid w:val="000D194A"/>
    <w:rsid w:val="000E4DAB"/>
    <w:rsid w:val="000E5756"/>
    <w:rsid w:val="00111641"/>
    <w:rsid w:val="001146D7"/>
    <w:rsid w:val="00120E30"/>
    <w:rsid w:val="00141592"/>
    <w:rsid w:val="0015033E"/>
    <w:rsid w:val="00170221"/>
    <w:rsid w:val="001778DC"/>
    <w:rsid w:val="001822FA"/>
    <w:rsid w:val="001932BE"/>
    <w:rsid w:val="001A0801"/>
    <w:rsid w:val="001C46C0"/>
    <w:rsid w:val="001C7FD4"/>
    <w:rsid w:val="00210111"/>
    <w:rsid w:val="00213B5B"/>
    <w:rsid w:val="0021613C"/>
    <w:rsid w:val="0023696E"/>
    <w:rsid w:val="00276727"/>
    <w:rsid w:val="002A066F"/>
    <w:rsid w:val="002A6968"/>
    <w:rsid w:val="002B053C"/>
    <w:rsid w:val="002B2D5C"/>
    <w:rsid w:val="002B3A23"/>
    <w:rsid w:val="002C58CD"/>
    <w:rsid w:val="002D443C"/>
    <w:rsid w:val="002D4C2F"/>
    <w:rsid w:val="002F1A2D"/>
    <w:rsid w:val="002F48C4"/>
    <w:rsid w:val="002F543F"/>
    <w:rsid w:val="00323918"/>
    <w:rsid w:val="00330D88"/>
    <w:rsid w:val="00334E11"/>
    <w:rsid w:val="003557B5"/>
    <w:rsid w:val="0036276E"/>
    <w:rsid w:val="00366478"/>
    <w:rsid w:val="003704AB"/>
    <w:rsid w:val="003776FA"/>
    <w:rsid w:val="003822CB"/>
    <w:rsid w:val="003910D2"/>
    <w:rsid w:val="003A060F"/>
    <w:rsid w:val="003A3F6F"/>
    <w:rsid w:val="003C3B57"/>
    <w:rsid w:val="00404020"/>
    <w:rsid w:val="0040520F"/>
    <w:rsid w:val="00410D26"/>
    <w:rsid w:val="00411C9A"/>
    <w:rsid w:val="004170B4"/>
    <w:rsid w:val="004221C8"/>
    <w:rsid w:val="00446411"/>
    <w:rsid w:val="0045117A"/>
    <w:rsid w:val="00452BFE"/>
    <w:rsid w:val="00464E3E"/>
    <w:rsid w:val="004753F7"/>
    <w:rsid w:val="0048455C"/>
    <w:rsid w:val="00485570"/>
    <w:rsid w:val="004862F7"/>
    <w:rsid w:val="004C5D3C"/>
    <w:rsid w:val="004D7D7F"/>
    <w:rsid w:val="004E0DDA"/>
    <w:rsid w:val="004F72E7"/>
    <w:rsid w:val="00521F52"/>
    <w:rsid w:val="0056087C"/>
    <w:rsid w:val="00575A86"/>
    <w:rsid w:val="0058175C"/>
    <w:rsid w:val="0058474F"/>
    <w:rsid w:val="005916D6"/>
    <w:rsid w:val="0059519A"/>
    <w:rsid w:val="005C32F4"/>
    <w:rsid w:val="005C7E6D"/>
    <w:rsid w:val="005D550B"/>
    <w:rsid w:val="005E4887"/>
    <w:rsid w:val="005F0EBD"/>
    <w:rsid w:val="005F1EBB"/>
    <w:rsid w:val="005F55ED"/>
    <w:rsid w:val="005F7B82"/>
    <w:rsid w:val="00614638"/>
    <w:rsid w:val="00620A98"/>
    <w:rsid w:val="006314DF"/>
    <w:rsid w:val="0064183C"/>
    <w:rsid w:val="006447AB"/>
    <w:rsid w:val="00646B69"/>
    <w:rsid w:val="00666171"/>
    <w:rsid w:val="00691BFF"/>
    <w:rsid w:val="006B4C61"/>
    <w:rsid w:val="006B624D"/>
    <w:rsid w:val="006B645F"/>
    <w:rsid w:val="006C4007"/>
    <w:rsid w:val="006D1134"/>
    <w:rsid w:val="006E14DE"/>
    <w:rsid w:val="007049C5"/>
    <w:rsid w:val="00717FDB"/>
    <w:rsid w:val="00721AA4"/>
    <w:rsid w:val="00733C76"/>
    <w:rsid w:val="00740665"/>
    <w:rsid w:val="007418A5"/>
    <w:rsid w:val="00751207"/>
    <w:rsid w:val="0075402B"/>
    <w:rsid w:val="007648D0"/>
    <w:rsid w:val="00783B3F"/>
    <w:rsid w:val="0078495C"/>
    <w:rsid w:val="007849F9"/>
    <w:rsid w:val="00784C50"/>
    <w:rsid w:val="00787F4C"/>
    <w:rsid w:val="007B0D83"/>
    <w:rsid w:val="007C561F"/>
    <w:rsid w:val="007C6B94"/>
    <w:rsid w:val="007D64B9"/>
    <w:rsid w:val="007E0AAF"/>
    <w:rsid w:val="007F1996"/>
    <w:rsid w:val="007F73A9"/>
    <w:rsid w:val="0081362D"/>
    <w:rsid w:val="0082306D"/>
    <w:rsid w:val="00856976"/>
    <w:rsid w:val="008678C0"/>
    <w:rsid w:val="00877F1F"/>
    <w:rsid w:val="00891E5B"/>
    <w:rsid w:val="00891F17"/>
    <w:rsid w:val="008B2E25"/>
    <w:rsid w:val="008B373A"/>
    <w:rsid w:val="008B49AE"/>
    <w:rsid w:val="008C63D0"/>
    <w:rsid w:val="008C7012"/>
    <w:rsid w:val="008C77D5"/>
    <w:rsid w:val="008D3736"/>
    <w:rsid w:val="008D7697"/>
    <w:rsid w:val="008E4027"/>
    <w:rsid w:val="008E4CC7"/>
    <w:rsid w:val="008E5B46"/>
    <w:rsid w:val="008F2769"/>
    <w:rsid w:val="00916CA0"/>
    <w:rsid w:val="00930104"/>
    <w:rsid w:val="00930C6F"/>
    <w:rsid w:val="00931961"/>
    <w:rsid w:val="00932FEF"/>
    <w:rsid w:val="009801C1"/>
    <w:rsid w:val="009A1786"/>
    <w:rsid w:val="009A5713"/>
    <w:rsid w:val="009C57C8"/>
    <w:rsid w:val="009D0F48"/>
    <w:rsid w:val="009D75A9"/>
    <w:rsid w:val="009F44BC"/>
    <w:rsid w:val="00A012F5"/>
    <w:rsid w:val="00A068E6"/>
    <w:rsid w:val="00A217DF"/>
    <w:rsid w:val="00A25DED"/>
    <w:rsid w:val="00A30EC9"/>
    <w:rsid w:val="00A328D4"/>
    <w:rsid w:val="00A33523"/>
    <w:rsid w:val="00A338A3"/>
    <w:rsid w:val="00A51A47"/>
    <w:rsid w:val="00A52743"/>
    <w:rsid w:val="00A646AA"/>
    <w:rsid w:val="00A71F65"/>
    <w:rsid w:val="00A72C87"/>
    <w:rsid w:val="00A83F41"/>
    <w:rsid w:val="00AA46EB"/>
    <w:rsid w:val="00AB6559"/>
    <w:rsid w:val="00AB7F90"/>
    <w:rsid w:val="00AC39D9"/>
    <w:rsid w:val="00AC3C85"/>
    <w:rsid w:val="00AD3A2D"/>
    <w:rsid w:val="00AF78CB"/>
    <w:rsid w:val="00B20EDA"/>
    <w:rsid w:val="00B21209"/>
    <w:rsid w:val="00B440FE"/>
    <w:rsid w:val="00B44CEF"/>
    <w:rsid w:val="00B54171"/>
    <w:rsid w:val="00B57C58"/>
    <w:rsid w:val="00B63D90"/>
    <w:rsid w:val="00B63F28"/>
    <w:rsid w:val="00B66A18"/>
    <w:rsid w:val="00B76C91"/>
    <w:rsid w:val="00B7771D"/>
    <w:rsid w:val="00BA710B"/>
    <w:rsid w:val="00BB1331"/>
    <w:rsid w:val="00BC59E7"/>
    <w:rsid w:val="00BD3966"/>
    <w:rsid w:val="00BE2405"/>
    <w:rsid w:val="00BE677D"/>
    <w:rsid w:val="00BF0E53"/>
    <w:rsid w:val="00BF467D"/>
    <w:rsid w:val="00C12A08"/>
    <w:rsid w:val="00C13836"/>
    <w:rsid w:val="00C16587"/>
    <w:rsid w:val="00C2068E"/>
    <w:rsid w:val="00C304E7"/>
    <w:rsid w:val="00C31CFE"/>
    <w:rsid w:val="00C3634D"/>
    <w:rsid w:val="00C62A47"/>
    <w:rsid w:val="00C71350"/>
    <w:rsid w:val="00C76538"/>
    <w:rsid w:val="00C82502"/>
    <w:rsid w:val="00C908E2"/>
    <w:rsid w:val="00C94260"/>
    <w:rsid w:val="00C969A9"/>
    <w:rsid w:val="00C969D1"/>
    <w:rsid w:val="00CA5269"/>
    <w:rsid w:val="00CB438A"/>
    <w:rsid w:val="00CD45E4"/>
    <w:rsid w:val="00CE087F"/>
    <w:rsid w:val="00CF3B17"/>
    <w:rsid w:val="00D0552B"/>
    <w:rsid w:val="00D159E8"/>
    <w:rsid w:val="00D437A9"/>
    <w:rsid w:val="00D440A7"/>
    <w:rsid w:val="00D52974"/>
    <w:rsid w:val="00D638BC"/>
    <w:rsid w:val="00D72C16"/>
    <w:rsid w:val="00D7704B"/>
    <w:rsid w:val="00D82F0D"/>
    <w:rsid w:val="00DA2157"/>
    <w:rsid w:val="00DA592E"/>
    <w:rsid w:val="00DA707F"/>
    <w:rsid w:val="00DD7B8B"/>
    <w:rsid w:val="00DF0AF9"/>
    <w:rsid w:val="00DF7B57"/>
    <w:rsid w:val="00E01FC3"/>
    <w:rsid w:val="00E16F34"/>
    <w:rsid w:val="00E4102D"/>
    <w:rsid w:val="00E61358"/>
    <w:rsid w:val="00E81F4C"/>
    <w:rsid w:val="00E82DC7"/>
    <w:rsid w:val="00EA1CBF"/>
    <w:rsid w:val="00EB025B"/>
    <w:rsid w:val="00EC31C0"/>
    <w:rsid w:val="00EC3B81"/>
    <w:rsid w:val="00EE328C"/>
    <w:rsid w:val="00F009E6"/>
    <w:rsid w:val="00F04317"/>
    <w:rsid w:val="00F1534D"/>
    <w:rsid w:val="00F24F09"/>
    <w:rsid w:val="00F35D55"/>
    <w:rsid w:val="00F40A5F"/>
    <w:rsid w:val="00F4128F"/>
    <w:rsid w:val="00F526D0"/>
    <w:rsid w:val="00F53554"/>
    <w:rsid w:val="00F5468D"/>
    <w:rsid w:val="00F55E7A"/>
    <w:rsid w:val="00F6426D"/>
    <w:rsid w:val="00F77C9B"/>
    <w:rsid w:val="00F8555F"/>
    <w:rsid w:val="00FA48DD"/>
    <w:rsid w:val="00FA78DF"/>
    <w:rsid w:val="00FC3B1E"/>
    <w:rsid w:val="00FC52BF"/>
    <w:rsid w:val="00FE239E"/>
    <w:rsid w:val="00FE72B2"/>
    <w:rsid w:val="00FF1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E7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55E7A"/>
    <w:pPr>
      <w:jc w:val="center"/>
    </w:pPr>
    <w:rPr>
      <w:sz w:val="36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F55E7A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5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E7A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аголов"/>
    <w:basedOn w:val="Normal"/>
    <w:uiPriority w:val="99"/>
    <w:rsid w:val="008C77D5"/>
    <w:pPr>
      <w:widowControl w:val="0"/>
      <w:suppressAutoHyphens/>
      <w:jc w:val="center"/>
    </w:pPr>
    <w:rPr>
      <w:rFonts w:eastAsia="Calibri"/>
      <w:b/>
      <w:kern w:val="2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2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Image&amp;Matros ®</cp:lastModifiedBy>
  <cp:revision>94</cp:revision>
  <cp:lastPrinted>2018-07-17T08:12:00Z</cp:lastPrinted>
  <dcterms:created xsi:type="dcterms:W3CDTF">2018-02-19T12:18:00Z</dcterms:created>
  <dcterms:modified xsi:type="dcterms:W3CDTF">2018-09-26T11:20:00Z</dcterms:modified>
</cp:coreProperties>
</file>