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BC1" w:rsidRDefault="00C41BC1" w:rsidP="00C41BC1">
      <w:pPr>
        <w:rPr>
          <w:b/>
          <w:sz w:val="36"/>
          <w:lang w:val="uk-UA"/>
        </w:rPr>
      </w:pPr>
    </w:p>
    <w:p w:rsidR="00C41BC1" w:rsidRPr="003A138D" w:rsidRDefault="00C41BC1" w:rsidP="00C41BC1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552450" cy="7334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1BC1" w:rsidRPr="003A138D" w:rsidRDefault="00C41BC1" w:rsidP="00C41BC1">
      <w:pPr>
        <w:pStyle w:val="a3"/>
        <w:rPr>
          <w:b/>
          <w:sz w:val="28"/>
          <w:szCs w:val="28"/>
        </w:rPr>
      </w:pPr>
      <w:r w:rsidRPr="003A138D">
        <w:rPr>
          <w:b/>
          <w:sz w:val="28"/>
          <w:szCs w:val="28"/>
        </w:rPr>
        <w:t xml:space="preserve">У К Р А Ї Н А </w:t>
      </w:r>
    </w:p>
    <w:p w:rsidR="00C41BC1" w:rsidRPr="003A138D" w:rsidRDefault="00C41BC1" w:rsidP="00C41BC1">
      <w:pPr>
        <w:pStyle w:val="a3"/>
        <w:rPr>
          <w:b/>
          <w:sz w:val="28"/>
          <w:szCs w:val="28"/>
        </w:rPr>
      </w:pPr>
      <w:proofErr w:type="spellStart"/>
      <w:r w:rsidRPr="003A138D">
        <w:rPr>
          <w:b/>
          <w:sz w:val="28"/>
          <w:szCs w:val="28"/>
        </w:rPr>
        <w:t>Кам’янсько-Дніпровська</w:t>
      </w:r>
      <w:proofErr w:type="spellEnd"/>
      <w:r w:rsidRPr="003A138D">
        <w:rPr>
          <w:b/>
          <w:sz w:val="28"/>
          <w:szCs w:val="28"/>
        </w:rPr>
        <w:t xml:space="preserve"> міська рада</w:t>
      </w:r>
    </w:p>
    <w:p w:rsidR="00C41BC1" w:rsidRPr="003A138D" w:rsidRDefault="00C41BC1" w:rsidP="00C41BC1">
      <w:pPr>
        <w:jc w:val="center"/>
        <w:rPr>
          <w:b/>
          <w:sz w:val="28"/>
          <w:szCs w:val="28"/>
          <w:lang w:val="uk-UA"/>
        </w:rPr>
      </w:pPr>
      <w:proofErr w:type="spellStart"/>
      <w:r w:rsidRPr="003A138D">
        <w:rPr>
          <w:b/>
          <w:sz w:val="28"/>
          <w:szCs w:val="28"/>
          <w:lang w:val="uk-UA"/>
        </w:rPr>
        <w:t>Кам’янсько-Дніпровс</w:t>
      </w:r>
      <w:r>
        <w:rPr>
          <w:b/>
          <w:sz w:val="28"/>
          <w:szCs w:val="28"/>
          <w:lang w:val="uk-UA"/>
        </w:rPr>
        <w:t>ь</w:t>
      </w:r>
      <w:r w:rsidRPr="003A138D">
        <w:rPr>
          <w:b/>
          <w:sz w:val="28"/>
          <w:szCs w:val="28"/>
          <w:lang w:val="uk-UA"/>
        </w:rPr>
        <w:t>кого</w:t>
      </w:r>
      <w:proofErr w:type="spellEnd"/>
      <w:r w:rsidRPr="003A138D">
        <w:rPr>
          <w:b/>
          <w:sz w:val="28"/>
          <w:szCs w:val="28"/>
          <w:lang w:val="uk-UA"/>
        </w:rPr>
        <w:t xml:space="preserve"> району </w:t>
      </w:r>
    </w:p>
    <w:p w:rsidR="00C41BC1" w:rsidRPr="003A138D" w:rsidRDefault="00C41BC1" w:rsidP="00C41BC1">
      <w:pPr>
        <w:jc w:val="center"/>
        <w:rPr>
          <w:b/>
          <w:sz w:val="28"/>
          <w:szCs w:val="28"/>
          <w:lang w:val="uk-UA"/>
        </w:rPr>
      </w:pPr>
      <w:r w:rsidRPr="003A138D">
        <w:rPr>
          <w:b/>
          <w:sz w:val="28"/>
          <w:szCs w:val="28"/>
          <w:lang w:val="uk-UA"/>
        </w:rPr>
        <w:t>Запорізької області</w:t>
      </w:r>
    </w:p>
    <w:p w:rsidR="00C41BC1" w:rsidRDefault="00353EAD" w:rsidP="00C41BC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Четверта сесія</w:t>
      </w:r>
      <w:r w:rsidR="00C41BC1" w:rsidRPr="003A138D">
        <w:rPr>
          <w:b/>
          <w:sz w:val="28"/>
          <w:szCs w:val="28"/>
          <w:lang w:val="uk-UA"/>
        </w:rPr>
        <w:t xml:space="preserve"> </w:t>
      </w:r>
      <w:r w:rsidR="00C41BC1">
        <w:rPr>
          <w:b/>
          <w:sz w:val="28"/>
          <w:szCs w:val="28"/>
          <w:lang w:val="uk-UA"/>
        </w:rPr>
        <w:t>восьмого</w:t>
      </w:r>
      <w:r w:rsidR="00C41BC1" w:rsidRPr="003A138D">
        <w:rPr>
          <w:b/>
          <w:sz w:val="28"/>
          <w:szCs w:val="28"/>
          <w:lang w:val="uk-UA"/>
        </w:rPr>
        <w:t xml:space="preserve"> скликання</w:t>
      </w:r>
    </w:p>
    <w:p w:rsidR="00C41BC1" w:rsidRDefault="00C41BC1" w:rsidP="00C41BC1">
      <w:pPr>
        <w:rPr>
          <w:b/>
          <w:sz w:val="36"/>
          <w:lang w:val="uk-UA"/>
        </w:rPr>
      </w:pPr>
    </w:p>
    <w:p w:rsidR="00C41BC1" w:rsidRDefault="00353EAD" w:rsidP="00C41BC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 вересня</w:t>
      </w:r>
      <w:r w:rsidR="00C41BC1">
        <w:rPr>
          <w:sz w:val="28"/>
          <w:szCs w:val="28"/>
          <w:lang w:val="uk-UA"/>
        </w:rPr>
        <w:t xml:space="preserve"> 201</w:t>
      </w:r>
      <w:r w:rsidR="00C41BC1" w:rsidRPr="00CF3A83">
        <w:rPr>
          <w:sz w:val="28"/>
          <w:szCs w:val="28"/>
          <w:lang w:val="uk-UA"/>
        </w:rPr>
        <w:t xml:space="preserve">7 року  </w:t>
      </w:r>
      <w:r w:rsidR="00C41BC1">
        <w:rPr>
          <w:sz w:val="28"/>
          <w:szCs w:val="28"/>
          <w:lang w:val="uk-UA"/>
        </w:rPr>
        <w:t xml:space="preserve">         </w:t>
      </w:r>
      <w:proofErr w:type="spellStart"/>
      <w:r w:rsidR="00C41BC1" w:rsidRPr="00CF3A83">
        <w:rPr>
          <w:sz w:val="28"/>
          <w:szCs w:val="28"/>
          <w:lang w:val="uk-UA"/>
        </w:rPr>
        <w:t>м.Кам’янка-Дніпровська</w:t>
      </w:r>
      <w:proofErr w:type="spellEnd"/>
      <w:r w:rsidR="00C41BC1">
        <w:rPr>
          <w:sz w:val="28"/>
          <w:szCs w:val="28"/>
          <w:lang w:val="uk-UA"/>
        </w:rPr>
        <w:t xml:space="preserve">                    № </w:t>
      </w:r>
      <w:r>
        <w:rPr>
          <w:sz w:val="28"/>
          <w:szCs w:val="28"/>
          <w:lang w:val="uk-UA"/>
        </w:rPr>
        <w:t>11</w:t>
      </w:r>
      <w:r w:rsidR="00C41BC1" w:rsidRPr="00CF3A83">
        <w:rPr>
          <w:sz w:val="28"/>
          <w:szCs w:val="28"/>
          <w:lang w:val="uk-UA"/>
        </w:rPr>
        <w:t xml:space="preserve">                                                                                       </w:t>
      </w:r>
    </w:p>
    <w:p w:rsidR="00C41BC1" w:rsidRDefault="00C41BC1" w:rsidP="00895A13">
      <w:pPr>
        <w:rPr>
          <w:sz w:val="28"/>
          <w:szCs w:val="28"/>
          <w:lang w:val="uk-UA"/>
        </w:rPr>
      </w:pPr>
    </w:p>
    <w:p w:rsidR="00C41BC1" w:rsidRDefault="00895A13" w:rsidP="00C41BC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</w:t>
      </w:r>
      <w:r w:rsidR="00C41BC1">
        <w:rPr>
          <w:sz w:val="28"/>
          <w:szCs w:val="28"/>
          <w:lang w:val="uk-UA"/>
        </w:rPr>
        <w:t xml:space="preserve"> затвердження  Положення про порядок здій</w:t>
      </w:r>
      <w:r>
        <w:rPr>
          <w:sz w:val="28"/>
          <w:szCs w:val="28"/>
          <w:lang w:val="uk-UA"/>
        </w:rPr>
        <w:t xml:space="preserve">снення </w:t>
      </w:r>
      <w:r w:rsidR="00C41BC1">
        <w:rPr>
          <w:sz w:val="28"/>
          <w:szCs w:val="28"/>
          <w:lang w:val="uk-UA"/>
        </w:rPr>
        <w:t xml:space="preserve">державної </w:t>
      </w:r>
    </w:p>
    <w:p w:rsidR="00487433" w:rsidRDefault="00C41BC1" w:rsidP="00895A1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регуляторної політики </w:t>
      </w:r>
      <w:proofErr w:type="spellStart"/>
      <w:r w:rsidR="00895A13">
        <w:rPr>
          <w:sz w:val="28"/>
          <w:szCs w:val="28"/>
          <w:lang w:val="uk-UA"/>
        </w:rPr>
        <w:t>Кам’янсько-Дніпровською</w:t>
      </w:r>
      <w:proofErr w:type="spellEnd"/>
      <w:r>
        <w:rPr>
          <w:sz w:val="28"/>
          <w:szCs w:val="28"/>
          <w:lang w:val="uk-UA"/>
        </w:rPr>
        <w:t xml:space="preserve"> </w:t>
      </w:r>
      <w:r w:rsidR="00895A13">
        <w:rPr>
          <w:sz w:val="28"/>
          <w:szCs w:val="28"/>
          <w:lang w:val="uk-UA"/>
        </w:rPr>
        <w:t>міською ра</w:t>
      </w:r>
      <w:r w:rsidR="009C77EA">
        <w:rPr>
          <w:sz w:val="28"/>
          <w:szCs w:val="28"/>
          <w:lang w:val="uk-UA"/>
        </w:rPr>
        <w:t>дою</w:t>
      </w:r>
      <w:r w:rsidR="00487433">
        <w:rPr>
          <w:sz w:val="28"/>
          <w:szCs w:val="28"/>
          <w:lang w:val="uk-UA"/>
        </w:rPr>
        <w:t xml:space="preserve"> </w:t>
      </w:r>
      <w:r w:rsidR="00AF73F0">
        <w:rPr>
          <w:sz w:val="28"/>
          <w:szCs w:val="28"/>
          <w:lang w:val="uk-UA"/>
        </w:rPr>
        <w:t xml:space="preserve"> в новій редакції</w:t>
      </w:r>
    </w:p>
    <w:p w:rsidR="00895A13" w:rsidRDefault="00895A13" w:rsidP="00895A13">
      <w:pPr>
        <w:rPr>
          <w:sz w:val="28"/>
          <w:szCs w:val="28"/>
          <w:lang w:val="uk-UA"/>
        </w:rPr>
      </w:pPr>
    </w:p>
    <w:p w:rsidR="00895A13" w:rsidRDefault="00895A13" w:rsidP="00ED751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C41BC1">
        <w:rPr>
          <w:sz w:val="28"/>
          <w:szCs w:val="28"/>
          <w:lang w:val="uk-UA"/>
        </w:rPr>
        <w:t xml:space="preserve">Керуючись ст.25  Закону України „ Про місцеве самоврядування в Україні ”, Законом України </w:t>
      </w:r>
      <w:r w:rsidR="00353EAD">
        <w:rPr>
          <w:sz w:val="28"/>
          <w:szCs w:val="28"/>
          <w:lang w:val="uk-UA"/>
        </w:rPr>
        <w:t xml:space="preserve"> </w:t>
      </w:r>
      <w:r w:rsidR="00C41BC1">
        <w:rPr>
          <w:sz w:val="28"/>
          <w:szCs w:val="28"/>
          <w:lang w:val="uk-UA"/>
        </w:rPr>
        <w:t xml:space="preserve"> </w:t>
      </w:r>
      <w:r w:rsidR="00353EAD">
        <w:rPr>
          <w:sz w:val="28"/>
          <w:szCs w:val="28"/>
          <w:lang w:val="uk-UA"/>
        </w:rPr>
        <w:t>«</w:t>
      </w:r>
      <w:r w:rsidR="00C41BC1">
        <w:rPr>
          <w:sz w:val="28"/>
          <w:szCs w:val="28"/>
          <w:lang w:val="uk-UA"/>
        </w:rPr>
        <w:t>Про засади державної регуляторної політики у сфері господарської діяльності</w:t>
      </w:r>
      <w:r w:rsidR="00353EAD">
        <w:rPr>
          <w:sz w:val="28"/>
          <w:szCs w:val="28"/>
          <w:lang w:val="uk-UA"/>
        </w:rPr>
        <w:t>»</w:t>
      </w:r>
      <w:r w:rsidR="00C41BC1" w:rsidRPr="00C41BC1">
        <w:rPr>
          <w:sz w:val="28"/>
          <w:szCs w:val="28"/>
          <w:lang w:val="uk-UA"/>
        </w:rPr>
        <w:t xml:space="preserve"> </w:t>
      </w:r>
      <w:r w:rsidR="00C41BC1">
        <w:rPr>
          <w:sz w:val="28"/>
          <w:szCs w:val="28"/>
          <w:lang w:val="uk-UA"/>
        </w:rPr>
        <w:t>,</w:t>
      </w:r>
      <w:r w:rsidR="00AF73F0">
        <w:rPr>
          <w:sz w:val="28"/>
          <w:szCs w:val="28"/>
          <w:lang w:val="uk-UA"/>
        </w:rPr>
        <w:t xml:space="preserve"> відповідно до рішення від </w:t>
      </w:r>
      <w:r w:rsidR="00353EAD">
        <w:rPr>
          <w:sz w:val="28"/>
          <w:szCs w:val="28"/>
          <w:lang w:val="uk-UA"/>
        </w:rPr>
        <w:t xml:space="preserve">19 вересня </w:t>
      </w:r>
      <w:r w:rsidR="00621573">
        <w:rPr>
          <w:sz w:val="28"/>
          <w:szCs w:val="28"/>
          <w:lang w:val="uk-UA"/>
        </w:rPr>
        <w:t xml:space="preserve">2017 року </w:t>
      </w:r>
      <w:r w:rsidR="00AF73F0">
        <w:rPr>
          <w:sz w:val="28"/>
          <w:szCs w:val="28"/>
          <w:lang w:val="uk-UA"/>
        </w:rPr>
        <w:t xml:space="preserve">№ </w:t>
      </w:r>
      <w:r w:rsidR="00353EAD">
        <w:rPr>
          <w:sz w:val="28"/>
          <w:szCs w:val="28"/>
          <w:lang w:val="uk-UA"/>
        </w:rPr>
        <w:t>10 «</w:t>
      </w:r>
      <w:r w:rsidR="00ED7513">
        <w:rPr>
          <w:sz w:val="28"/>
          <w:szCs w:val="28"/>
          <w:lang w:val="uk-UA"/>
        </w:rPr>
        <w:t xml:space="preserve">Про здійснення міською радою державної </w:t>
      </w:r>
      <w:r w:rsidR="00ED7513" w:rsidRPr="00ED7513">
        <w:rPr>
          <w:sz w:val="28"/>
          <w:szCs w:val="28"/>
          <w:lang w:val="uk-UA"/>
        </w:rPr>
        <w:t xml:space="preserve"> </w:t>
      </w:r>
      <w:r w:rsidR="00ED7513">
        <w:rPr>
          <w:sz w:val="28"/>
          <w:szCs w:val="28"/>
          <w:lang w:val="uk-UA"/>
        </w:rPr>
        <w:t>регуляторної політики</w:t>
      </w:r>
      <w:r w:rsidR="00353EAD">
        <w:rPr>
          <w:sz w:val="28"/>
          <w:szCs w:val="28"/>
          <w:lang w:val="uk-UA"/>
        </w:rPr>
        <w:t>»</w:t>
      </w:r>
      <w:r w:rsidR="00ED7513">
        <w:rPr>
          <w:sz w:val="28"/>
          <w:szCs w:val="28"/>
          <w:lang w:val="uk-UA"/>
        </w:rPr>
        <w:t>,</w:t>
      </w:r>
      <w:r w:rsidR="00353EAD">
        <w:rPr>
          <w:sz w:val="28"/>
          <w:szCs w:val="28"/>
          <w:lang w:val="uk-UA"/>
        </w:rPr>
        <w:t xml:space="preserve"> </w:t>
      </w:r>
      <w:r w:rsidR="00C41BC1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озгля</w:t>
      </w:r>
      <w:r w:rsidR="00C41BC1">
        <w:rPr>
          <w:sz w:val="28"/>
          <w:szCs w:val="28"/>
          <w:lang w:val="uk-UA"/>
        </w:rPr>
        <w:t>нувши рішення</w:t>
      </w:r>
      <w:r w:rsidR="000346C8" w:rsidRPr="000346C8">
        <w:rPr>
          <w:sz w:val="28"/>
          <w:szCs w:val="28"/>
          <w:lang w:val="uk-UA"/>
        </w:rPr>
        <w:t xml:space="preserve"> </w:t>
      </w:r>
      <w:r w:rsidR="000346C8">
        <w:rPr>
          <w:sz w:val="28"/>
          <w:szCs w:val="28"/>
          <w:lang w:val="uk-UA"/>
        </w:rPr>
        <w:t xml:space="preserve">засідання постійної комісії </w:t>
      </w:r>
      <w:r w:rsidR="000346C8" w:rsidRPr="009C19AA">
        <w:rPr>
          <w:sz w:val="28"/>
          <w:szCs w:val="28"/>
          <w:lang w:val="uk-UA"/>
        </w:rPr>
        <w:t xml:space="preserve">міської ради </w:t>
      </w:r>
      <w:r w:rsidR="000346C8">
        <w:rPr>
          <w:sz w:val="28"/>
          <w:szCs w:val="28"/>
          <w:lang w:val="uk-UA"/>
        </w:rPr>
        <w:t xml:space="preserve">з питань </w:t>
      </w:r>
      <w:r w:rsidR="000346C8" w:rsidRPr="009C19AA">
        <w:rPr>
          <w:sz w:val="28"/>
          <w:szCs w:val="28"/>
          <w:lang w:val="uk-UA"/>
        </w:rPr>
        <w:t>соціально-економічного розвитку міста,</w:t>
      </w:r>
      <w:r w:rsidR="000346C8">
        <w:rPr>
          <w:sz w:val="28"/>
          <w:szCs w:val="28"/>
          <w:lang w:val="uk-UA"/>
        </w:rPr>
        <w:t xml:space="preserve"> </w:t>
      </w:r>
      <w:r w:rsidR="000346C8" w:rsidRPr="009C19AA">
        <w:rPr>
          <w:sz w:val="28"/>
          <w:szCs w:val="28"/>
          <w:lang w:val="uk-UA"/>
        </w:rPr>
        <w:t>планування бюджету, фінансів,</w:t>
      </w:r>
      <w:r w:rsidR="000346C8">
        <w:rPr>
          <w:sz w:val="28"/>
          <w:szCs w:val="28"/>
          <w:lang w:val="uk-UA"/>
        </w:rPr>
        <w:t xml:space="preserve"> </w:t>
      </w:r>
      <w:r w:rsidR="000346C8" w:rsidRPr="009C19AA">
        <w:rPr>
          <w:sz w:val="28"/>
          <w:szCs w:val="28"/>
          <w:lang w:val="uk-UA"/>
        </w:rPr>
        <w:t>підприєм</w:t>
      </w:r>
      <w:r w:rsidR="000346C8">
        <w:rPr>
          <w:sz w:val="28"/>
          <w:szCs w:val="28"/>
          <w:lang w:val="uk-UA"/>
        </w:rPr>
        <w:t>ництва та торгівлі</w:t>
      </w:r>
      <w:r w:rsidR="00C41BC1">
        <w:rPr>
          <w:sz w:val="28"/>
          <w:szCs w:val="28"/>
          <w:lang w:val="uk-UA"/>
        </w:rPr>
        <w:t xml:space="preserve"> № 1 від </w:t>
      </w:r>
      <w:r w:rsidR="00353EAD">
        <w:rPr>
          <w:sz w:val="28"/>
          <w:szCs w:val="28"/>
          <w:lang w:val="uk-UA"/>
        </w:rPr>
        <w:t>18 вересня</w:t>
      </w:r>
      <w:r w:rsidR="00621573">
        <w:rPr>
          <w:sz w:val="28"/>
          <w:szCs w:val="28"/>
          <w:lang w:val="uk-UA"/>
        </w:rPr>
        <w:t xml:space="preserve"> 2017 </w:t>
      </w:r>
      <w:r w:rsidR="00487433">
        <w:rPr>
          <w:sz w:val="28"/>
          <w:szCs w:val="28"/>
          <w:lang w:val="uk-UA"/>
        </w:rPr>
        <w:t>року</w:t>
      </w:r>
      <w:r w:rsidR="00621573">
        <w:rPr>
          <w:sz w:val="28"/>
          <w:szCs w:val="28"/>
          <w:lang w:val="uk-UA"/>
        </w:rPr>
        <w:t xml:space="preserve"> та </w:t>
      </w:r>
      <w:r w:rsidR="00487433">
        <w:rPr>
          <w:sz w:val="28"/>
          <w:szCs w:val="28"/>
          <w:lang w:val="uk-UA"/>
        </w:rPr>
        <w:t xml:space="preserve"> з метою впорядкування роботи з підготовки та прийняття регуляторних актів</w:t>
      </w:r>
      <w:r w:rsidR="00487433" w:rsidRPr="00487433">
        <w:rPr>
          <w:sz w:val="28"/>
          <w:szCs w:val="28"/>
          <w:lang w:val="uk-UA"/>
        </w:rPr>
        <w:t xml:space="preserve"> </w:t>
      </w:r>
      <w:proofErr w:type="spellStart"/>
      <w:r w:rsidR="00487433">
        <w:rPr>
          <w:sz w:val="28"/>
          <w:szCs w:val="28"/>
          <w:lang w:val="uk-UA"/>
        </w:rPr>
        <w:t>Кам’янсько-Дніпровською</w:t>
      </w:r>
      <w:proofErr w:type="spellEnd"/>
      <w:r w:rsidR="00487433">
        <w:rPr>
          <w:sz w:val="28"/>
          <w:szCs w:val="28"/>
          <w:lang w:val="uk-UA"/>
        </w:rPr>
        <w:t xml:space="preserve"> міською радою </w:t>
      </w:r>
      <w:r w:rsidR="004A7249">
        <w:rPr>
          <w:sz w:val="28"/>
          <w:szCs w:val="28"/>
          <w:lang w:val="uk-UA"/>
        </w:rPr>
        <w:t>її виконавчим комітетом,</w:t>
      </w:r>
      <w:r>
        <w:rPr>
          <w:sz w:val="28"/>
          <w:szCs w:val="28"/>
          <w:lang w:val="uk-UA"/>
        </w:rPr>
        <w:t xml:space="preserve"> міська рада</w:t>
      </w:r>
    </w:p>
    <w:p w:rsidR="00895A13" w:rsidRDefault="00895A13" w:rsidP="00ED7513">
      <w:pPr>
        <w:jc w:val="both"/>
        <w:rPr>
          <w:sz w:val="28"/>
          <w:szCs w:val="28"/>
          <w:lang w:val="uk-UA"/>
        </w:rPr>
      </w:pPr>
    </w:p>
    <w:p w:rsidR="00895A13" w:rsidRDefault="00895A13" w:rsidP="00895A1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и р і ш и л а :</w:t>
      </w:r>
    </w:p>
    <w:p w:rsidR="00895A13" w:rsidRDefault="00895A13" w:rsidP="00895A13">
      <w:pPr>
        <w:jc w:val="both"/>
        <w:rPr>
          <w:sz w:val="28"/>
          <w:szCs w:val="28"/>
          <w:lang w:val="uk-UA"/>
        </w:rPr>
      </w:pPr>
    </w:p>
    <w:p w:rsidR="00895A13" w:rsidRDefault="00895A13" w:rsidP="00B1046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1. Затвердит</w:t>
      </w:r>
      <w:r w:rsidR="004A7249">
        <w:rPr>
          <w:sz w:val="28"/>
          <w:szCs w:val="28"/>
          <w:lang w:val="uk-UA"/>
        </w:rPr>
        <w:t xml:space="preserve">и Положення про порядок здійснення державної регуляторної політики </w:t>
      </w:r>
      <w:proofErr w:type="spellStart"/>
      <w:r w:rsidR="004A7249">
        <w:rPr>
          <w:sz w:val="28"/>
          <w:szCs w:val="28"/>
          <w:lang w:val="uk-UA"/>
        </w:rPr>
        <w:t>Кам’янськ</w:t>
      </w:r>
      <w:r w:rsidR="00ED07DB">
        <w:rPr>
          <w:sz w:val="28"/>
          <w:szCs w:val="28"/>
          <w:lang w:val="uk-UA"/>
        </w:rPr>
        <w:t>о-Дніпровською</w:t>
      </w:r>
      <w:proofErr w:type="spellEnd"/>
      <w:r w:rsidR="00ED07DB">
        <w:rPr>
          <w:sz w:val="28"/>
          <w:szCs w:val="28"/>
          <w:lang w:val="uk-UA"/>
        </w:rPr>
        <w:t xml:space="preserve"> міською радою</w:t>
      </w:r>
      <w:r w:rsidR="00496B41">
        <w:rPr>
          <w:sz w:val="28"/>
          <w:szCs w:val="28"/>
          <w:lang w:val="uk-UA"/>
        </w:rPr>
        <w:t>,</w:t>
      </w:r>
      <w:r w:rsidR="00842F82">
        <w:rPr>
          <w:sz w:val="28"/>
          <w:szCs w:val="28"/>
          <w:lang w:val="uk-UA"/>
        </w:rPr>
        <w:t xml:space="preserve"> </w:t>
      </w:r>
      <w:r w:rsidR="00496B41">
        <w:rPr>
          <w:sz w:val="28"/>
          <w:szCs w:val="28"/>
          <w:lang w:val="uk-UA"/>
        </w:rPr>
        <w:t xml:space="preserve">що </w:t>
      </w:r>
      <w:r>
        <w:rPr>
          <w:sz w:val="28"/>
          <w:szCs w:val="28"/>
          <w:lang w:val="uk-UA"/>
        </w:rPr>
        <w:t xml:space="preserve"> </w:t>
      </w:r>
      <w:r w:rsidR="00496B41">
        <w:rPr>
          <w:sz w:val="28"/>
          <w:szCs w:val="28"/>
          <w:lang w:val="uk-UA"/>
        </w:rPr>
        <w:t>додається</w:t>
      </w:r>
      <w:r>
        <w:rPr>
          <w:sz w:val="28"/>
          <w:szCs w:val="28"/>
          <w:lang w:val="uk-UA"/>
        </w:rPr>
        <w:t>.</w:t>
      </w:r>
    </w:p>
    <w:p w:rsidR="00ED07DB" w:rsidRPr="00143F35" w:rsidRDefault="00ED07DB" w:rsidP="00B10463">
      <w:pPr>
        <w:jc w:val="both"/>
        <w:rPr>
          <w:sz w:val="28"/>
          <w:szCs w:val="28"/>
          <w:lang w:val="uk-UA"/>
        </w:rPr>
      </w:pPr>
      <w:r w:rsidRPr="00143F35">
        <w:rPr>
          <w:sz w:val="24"/>
          <w:szCs w:val="24"/>
          <w:lang w:val="uk-UA"/>
        </w:rPr>
        <w:t xml:space="preserve">        2</w:t>
      </w:r>
      <w:r w:rsidRPr="00143F35">
        <w:rPr>
          <w:sz w:val="28"/>
          <w:szCs w:val="28"/>
          <w:lang w:val="uk-UA"/>
        </w:rPr>
        <w:t xml:space="preserve">.  Керівникам </w:t>
      </w:r>
      <w:r w:rsidR="00D254CF" w:rsidRPr="00143F35">
        <w:rPr>
          <w:sz w:val="28"/>
          <w:szCs w:val="28"/>
          <w:lang w:val="uk-UA"/>
        </w:rPr>
        <w:t>комунальних підприємств</w:t>
      </w:r>
      <w:r w:rsidR="00054E4C" w:rsidRPr="00143F35">
        <w:rPr>
          <w:sz w:val="28"/>
          <w:szCs w:val="28"/>
          <w:lang w:val="uk-UA"/>
        </w:rPr>
        <w:t>,</w:t>
      </w:r>
      <w:r w:rsidR="00D254CF" w:rsidRPr="00143F35">
        <w:rPr>
          <w:sz w:val="28"/>
          <w:szCs w:val="28"/>
          <w:lang w:val="uk-UA"/>
        </w:rPr>
        <w:t xml:space="preserve"> посадовим особам, що відповідатимуть за </w:t>
      </w:r>
      <w:r w:rsidR="00054E4C" w:rsidRPr="00143F35">
        <w:rPr>
          <w:sz w:val="28"/>
          <w:szCs w:val="28"/>
          <w:lang w:val="uk-UA"/>
        </w:rPr>
        <w:t xml:space="preserve">здійснення державної регуляторної політики в </w:t>
      </w:r>
      <w:proofErr w:type="spellStart"/>
      <w:r w:rsidR="00054E4C" w:rsidRPr="00143F35">
        <w:rPr>
          <w:sz w:val="28"/>
          <w:szCs w:val="28"/>
          <w:lang w:val="uk-UA"/>
        </w:rPr>
        <w:t>Кам’янсько</w:t>
      </w:r>
      <w:proofErr w:type="spellEnd"/>
      <w:r w:rsidR="00054E4C" w:rsidRPr="00143F35">
        <w:rPr>
          <w:sz w:val="28"/>
          <w:szCs w:val="28"/>
          <w:lang w:val="uk-UA"/>
        </w:rPr>
        <w:t xml:space="preserve"> – Дніпровській міській раді</w:t>
      </w:r>
      <w:r w:rsidR="00143F35" w:rsidRPr="00143F35">
        <w:rPr>
          <w:sz w:val="28"/>
          <w:szCs w:val="28"/>
          <w:lang w:val="uk-UA"/>
        </w:rPr>
        <w:t>,</w:t>
      </w:r>
      <w:r w:rsidR="00054E4C" w:rsidRPr="00143F35">
        <w:rPr>
          <w:sz w:val="28"/>
          <w:szCs w:val="28"/>
          <w:lang w:val="uk-UA"/>
        </w:rPr>
        <w:t xml:space="preserve"> </w:t>
      </w:r>
      <w:r w:rsidRPr="00143F35">
        <w:rPr>
          <w:sz w:val="28"/>
          <w:szCs w:val="28"/>
          <w:lang w:val="uk-UA"/>
        </w:rPr>
        <w:t xml:space="preserve">забезпечити підготовку та прийняття регуляторних актів відповідно до </w:t>
      </w:r>
      <w:proofErr w:type="spellStart"/>
      <w:r w:rsidR="00842F82" w:rsidRPr="00143F35">
        <w:rPr>
          <w:sz w:val="28"/>
          <w:szCs w:val="28"/>
          <w:lang w:val="uk-UA"/>
        </w:rPr>
        <w:t>“</w:t>
      </w:r>
      <w:r w:rsidRPr="00143F35">
        <w:rPr>
          <w:sz w:val="28"/>
          <w:szCs w:val="28"/>
          <w:lang w:val="uk-UA"/>
        </w:rPr>
        <w:t>Положення</w:t>
      </w:r>
      <w:proofErr w:type="spellEnd"/>
      <w:r w:rsidRPr="00143F35">
        <w:rPr>
          <w:sz w:val="28"/>
          <w:szCs w:val="28"/>
          <w:lang w:val="uk-UA"/>
        </w:rPr>
        <w:t xml:space="preserve"> про порядок здійснення державної  регуляторної політики </w:t>
      </w:r>
      <w:proofErr w:type="spellStart"/>
      <w:r w:rsidRPr="00143F35">
        <w:rPr>
          <w:sz w:val="28"/>
          <w:szCs w:val="28"/>
          <w:lang w:val="uk-UA"/>
        </w:rPr>
        <w:t>Кам’янсько-Дніпровською</w:t>
      </w:r>
      <w:proofErr w:type="spellEnd"/>
      <w:r w:rsidRPr="00143F35">
        <w:rPr>
          <w:sz w:val="28"/>
          <w:szCs w:val="28"/>
          <w:lang w:val="uk-UA"/>
        </w:rPr>
        <w:t xml:space="preserve"> міською </w:t>
      </w:r>
      <w:proofErr w:type="spellStart"/>
      <w:r w:rsidRPr="00143F35">
        <w:rPr>
          <w:sz w:val="28"/>
          <w:szCs w:val="28"/>
          <w:lang w:val="uk-UA"/>
        </w:rPr>
        <w:t>р</w:t>
      </w:r>
      <w:r w:rsidR="00353EAD" w:rsidRPr="00143F35">
        <w:rPr>
          <w:sz w:val="28"/>
          <w:szCs w:val="28"/>
          <w:lang w:val="uk-UA"/>
        </w:rPr>
        <w:t>адою</w:t>
      </w:r>
      <w:r w:rsidR="00842F82" w:rsidRPr="00143F35">
        <w:rPr>
          <w:sz w:val="28"/>
          <w:szCs w:val="28"/>
          <w:lang w:val="uk-UA"/>
        </w:rPr>
        <w:t>”</w:t>
      </w:r>
      <w:proofErr w:type="spellEnd"/>
      <w:r w:rsidRPr="00143F35">
        <w:rPr>
          <w:sz w:val="28"/>
          <w:szCs w:val="28"/>
          <w:lang w:val="uk-UA"/>
        </w:rPr>
        <w:t>.</w:t>
      </w:r>
    </w:p>
    <w:p w:rsidR="00ED07DB" w:rsidRPr="00143F35" w:rsidRDefault="00ED07DB" w:rsidP="00B10463">
      <w:pPr>
        <w:ind w:left="426" w:hanging="426"/>
        <w:jc w:val="both"/>
        <w:rPr>
          <w:sz w:val="28"/>
          <w:szCs w:val="28"/>
          <w:lang w:val="uk-UA"/>
        </w:rPr>
      </w:pPr>
      <w:r w:rsidRPr="00143F35">
        <w:rPr>
          <w:sz w:val="28"/>
          <w:szCs w:val="28"/>
          <w:lang w:val="uk-UA"/>
        </w:rPr>
        <w:t xml:space="preserve">      3. </w:t>
      </w:r>
      <w:r w:rsidR="00054E4C" w:rsidRPr="00143F35">
        <w:rPr>
          <w:sz w:val="28"/>
          <w:szCs w:val="28"/>
          <w:lang w:val="uk-UA"/>
        </w:rPr>
        <w:t xml:space="preserve"> </w:t>
      </w:r>
      <w:r w:rsidRPr="00143F35">
        <w:rPr>
          <w:sz w:val="28"/>
          <w:szCs w:val="28"/>
          <w:lang w:val="uk-UA"/>
        </w:rPr>
        <w:t>Вважати таким,що втратило чинність рішення міської ради від 05</w:t>
      </w:r>
    </w:p>
    <w:p w:rsidR="00ED07DB" w:rsidRDefault="00ED07DB" w:rsidP="00B10463">
      <w:pPr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червня 2007 року № 3 </w:t>
      </w:r>
      <w:proofErr w:type="spellStart"/>
      <w:r w:rsidRPr="00ED07DB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Про</w:t>
      </w:r>
      <w:proofErr w:type="spellEnd"/>
      <w:r>
        <w:rPr>
          <w:sz w:val="28"/>
          <w:szCs w:val="28"/>
          <w:lang w:val="uk-UA"/>
        </w:rPr>
        <w:t xml:space="preserve"> Положення про порядок здійснення </w:t>
      </w:r>
      <w:proofErr w:type="spellStart"/>
      <w:r>
        <w:rPr>
          <w:sz w:val="28"/>
          <w:szCs w:val="28"/>
          <w:lang w:val="uk-UA"/>
        </w:rPr>
        <w:t>Кам</w:t>
      </w:r>
      <w:r w:rsidRPr="00ED07DB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янсько-</w:t>
      </w:r>
      <w:proofErr w:type="spellEnd"/>
    </w:p>
    <w:p w:rsidR="00120CD1" w:rsidRPr="00ED07DB" w:rsidRDefault="00ED07DB" w:rsidP="00B10463">
      <w:pPr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Дніпровською міською радою державної регуляторної </w:t>
      </w:r>
      <w:proofErr w:type="spellStart"/>
      <w:r>
        <w:rPr>
          <w:sz w:val="28"/>
          <w:szCs w:val="28"/>
          <w:lang w:val="uk-UA"/>
        </w:rPr>
        <w:t>політики</w:t>
      </w:r>
      <w:r w:rsidRPr="00ED07DB">
        <w:rPr>
          <w:sz w:val="28"/>
          <w:szCs w:val="28"/>
          <w:lang w:val="uk-UA"/>
        </w:rPr>
        <w:t>”</w:t>
      </w:r>
      <w:proofErr w:type="spellEnd"/>
      <w:r>
        <w:rPr>
          <w:sz w:val="28"/>
          <w:szCs w:val="28"/>
          <w:lang w:val="uk-UA"/>
        </w:rPr>
        <w:t>.</w:t>
      </w:r>
    </w:p>
    <w:p w:rsidR="00895A13" w:rsidRDefault="00496B41" w:rsidP="00B1046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ED07DB">
        <w:rPr>
          <w:sz w:val="28"/>
          <w:szCs w:val="28"/>
          <w:lang w:val="uk-UA"/>
        </w:rPr>
        <w:t xml:space="preserve"> 4</w:t>
      </w:r>
      <w:r w:rsidR="00895A13">
        <w:rPr>
          <w:sz w:val="28"/>
          <w:szCs w:val="28"/>
          <w:lang w:val="uk-UA"/>
        </w:rPr>
        <w:t xml:space="preserve">. </w:t>
      </w:r>
      <w:r w:rsidR="00054E4C">
        <w:rPr>
          <w:sz w:val="28"/>
          <w:szCs w:val="28"/>
          <w:lang w:val="uk-UA"/>
        </w:rPr>
        <w:t xml:space="preserve"> </w:t>
      </w:r>
      <w:r w:rsidR="00895A13">
        <w:rPr>
          <w:sz w:val="28"/>
          <w:szCs w:val="28"/>
          <w:lang w:val="uk-UA"/>
        </w:rPr>
        <w:t>Контроль за виконанням</w:t>
      </w:r>
      <w:r w:rsidR="00ED07DB">
        <w:rPr>
          <w:sz w:val="28"/>
          <w:szCs w:val="28"/>
          <w:lang w:val="uk-UA"/>
        </w:rPr>
        <w:t xml:space="preserve"> цього </w:t>
      </w:r>
      <w:r w:rsidR="00895A13">
        <w:rPr>
          <w:sz w:val="28"/>
          <w:szCs w:val="28"/>
          <w:lang w:val="uk-UA"/>
        </w:rPr>
        <w:t xml:space="preserve"> рішення покласти на постійну комісію м</w:t>
      </w:r>
      <w:r w:rsidR="00ED07DB">
        <w:rPr>
          <w:sz w:val="28"/>
          <w:szCs w:val="28"/>
          <w:lang w:val="uk-UA"/>
        </w:rPr>
        <w:t>іської ради</w:t>
      </w:r>
      <w:r w:rsidR="00ED07DB" w:rsidRPr="00ED07DB">
        <w:rPr>
          <w:sz w:val="28"/>
          <w:szCs w:val="28"/>
          <w:lang w:val="uk-UA"/>
        </w:rPr>
        <w:t xml:space="preserve"> </w:t>
      </w:r>
      <w:r w:rsidR="00ED07DB">
        <w:rPr>
          <w:sz w:val="28"/>
          <w:szCs w:val="28"/>
          <w:lang w:val="uk-UA"/>
        </w:rPr>
        <w:t xml:space="preserve">з питань </w:t>
      </w:r>
      <w:r w:rsidR="00ED07DB" w:rsidRPr="009C19AA">
        <w:rPr>
          <w:sz w:val="28"/>
          <w:szCs w:val="28"/>
          <w:lang w:val="uk-UA"/>
        </w:rPr>
        <w:t>соціально-економічного розвитку міста,</w:t>
      </w:r>
      <w:r w:rsidR="00ED07DB">
        <w:rPr>
          <w:sz w:val="28"/>
          <w:szCs w:val="28"/>
          <w:lang w:val="uk-UA"/>
        </w:rPr>
        <w:t xml:space="preserve"> </w:t>
      </w:r>
      <w:r w:rsidR="00D254CF">
        <w:rPr>
          <w:sz w:val="28"/>
          <w:szCs w:val="28"/>
          <w:lang w:val="uk-UA"/>
        </w:rPr>
        <w:t xml:space="preserve">інфраструктури, </w:t>
      </w:r>
      <w:r w:rsidR="00753EFA">
        <w:rPr>
          <w:sz w:val="28"/>
          <w:szCs w:val="28"/>
          <w:lang w:val="uk-UA"/>
        </w:rPr>
        <w:t xml:space="preserve"> </w:t>
      </w:r>
      <w:r w:rsidR="00ED07DB" w:rsidRPr="009C19AA">
        <w:rPr>
          <w:sz w:val="28"/>
          <w:szCs w:val="28"/>
          <w:lang w:val="uk-UA"/>
        </w:rPr>
        <w:t>планування бюджету, фінансів,</w:t>
      </w:r>
      <w:r w:rsidR="00ED07DB">
        <w:rPr>
          <w:sz w:val="28"/>
          <w:szCs w:val="28"/>
          <w:lang w:val="uk-UA"/>
        </w:rPr>
        <w:t xml:space="preserve"> </w:t>
      </w:r>
      <w:r w:rsidR="00ED07DB" w:rsidRPr="009C19AA">
        <w:rPr>
          <w:sz w:val="28"/>
          <w:szCs w:val="28"/>
          <w:lang w:val="uk-UA"/>
        </w:rPr>
        <w:t>підприєм</w:t>
      </w:r>
      <w:r w:rsidR="00ED07DB">
        <w:rPr>
          <w:sz w:val="28"/>
          <w:szCs w:val="28"/>
          <w:lang w:val="uk-UA"/>
        </w:rPr>
        <w:t>ництва та торгівлі</w:t>
      </w:r>
      <w:r w:rsidR="00895A13">
        <w:rPr>
          <w:sz w:val="28"/>
          <w:szCs w:val="28"/>
          <w:lang w:val="uk-UA"/>
        </w:rPr>
        <w:t>.</w:t>
      </w:r>
    </w:p>
    <w:p w:rsidR="00895A13" w:rsidRDefault="00895A13" w:rsidP="00B10463">
      <w:pPr>
        <w:jc w:val="both"/>
        <w:rPr>
          <w:sz w:val="28"/>
          <w:szCs w:val="28"/>
          <w:lang w:val="uk-UA"/>
        </w:rPr>
      </w:pPr>
    </w:p>
    <w:p w:rsidR="00895A13" w:rsidRDefault="00895A13" w:rsidP="00496B41">
      <w:pPr>
        <w:jc w:val="both"/>
        <w:rPr>
          <w:sz w:val="28"/>
          <w:szCs w:val="28"/>
          <w:lang w:val="uk-UA"/>
        </w:rPr>
      </w:pPr>
    </w:p>
    <w:p w:rsidR="00895A13" w:rsidRDefault="00895A13" w:rsidP="00895A1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</w:t>
      </w:r>
      <w:r w:rsidR="00ED07DB">
        <w:rPr>
          <w:sz w:val="28"/>
          <w:szCs w:val="28"/>
          <w:lang w:val="uk-UA"/>
        </w:rPr>
        <w:t xml:space="preserve">                                           В.В.Антоненко</w:t>
      </w:r>
    </w:p>
    <w:p w:rsidR="00353EAD" w:rsidRDefault="009A6994" w:rsidP="009A6994">
      <w:pPr>
        <w:spacing w:after="200" w:line="276" w:lineRule="auto"/>
        <w:rPr>
          <w:b/>
          <w:sz w:val="28"/>
          <w:szCs w:val="28"/>
          <w:lang w:val="uk-UA"/>
        </w:rPr>
      </w:pPr>
      <w:r>
        <w:rPr>
          <w:lang w:val="uk-UA"/>
        </w:rPr>
        <w:br w:type="page"/>
      </w:r>
      <w:r w:rsidR="00A30778">
        <w:rPr>
          <w:b/>
          <w:sz w:val="28"/>
          <w:szCs w:val="28"/>
          <w:lang w:val="uk-UA"/>
        </w:rPr>
        <w:lastRenderedPageBreak/>
        <w:t xml:space="preserve">                                                                         </w:t>
      </w:r>
      <w:r w:rsidR="00A30778" w:rsidRPr="00585A66">
        <w:rPr>
          <w:b/>
          <w:sz w:val="28"/>
          <w:szCs w:val="28"/>
          <w:lang w:val="uk-UA"/>
        </w:rPr>
        <w:t xml:space="preserve">        </w:t>
      </w:r>
    </w:p>
    <w:p w:rsidR="00753EFA" w:rsidRDefault="00353EAD" w:rsidP="00353EAD">
      <w:pPr>
        <w:ind w:left="6372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</w:p>
    <w:p w:rsidR="00A30778" w:rsidRPr="00585A66" w:rsidRDefault="00753EFA" w:rsidP="00353EAD">
      <w:pPr>
        <w:ind w:left="6372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="00A30778" w:rsidRPr="00585A66">
        <w:rPr>
          <w:b/>
          <w:sz w:val="28"/>
          <w:szCs w:val="28"/>
          <w:lang w:val="uk-UA"/>
        </w:rPr>
        <w:t>ЗАТВЕРДЖЕНО</w:t>
      </w:r>
      <w:r w:rsidR="00353EAD">
        <w:rPr>
          <w:b/>
          <w:sz w:val="28"/>
          <w:szCs w:val="28"/>
          <w:lang w:val="uk-UA"/>
        </w:rPr>
        <w:t>:</w:t>
      </w:r>
    </w:p>
    <w:p w:rsidR="00A30778" w:rsidRDefault="00A30778" w:rsidP="00A3077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рішення міської ради</w:t>
      </w:r>
    </w:p>
    <w:p w:rsidR="00A30778" w:rsidRDefault="00A30778" w:rsidP="00A3077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</w:t>
      </w:r>
      <w:r w:rsidR="00353EAD">
        <w:rPr>
          <w:sz w:val="28"/>
          <w:szCs w:val="28"/>
          <w:lang w:val="uk-UA"/>
        </w:rPr>
        <w:t>19.09.</w:t>
      </w:r>
      <w:r>
        <w:rPr>
          <w:sz w:val="28"/>
          <w:szCs w:val="28"/>
          <w:lang w:val="uk-UA"/>
        </w:rPr>
        <w:t>2017 року</w:t>
      </w:r>
      <w:r w:rsidR="00353EAD">
        <w:rPr>
          <w:sz w:val="28"/>
          <w:szCs w:val="28"/>
          <w:lang w:val="uk-UA"/>
        </w:rPr>
        <w:t xml:space="preserve"> №11</w:t>
      </w:r>
    </w:p>
    <w:p w:rsidR="00A30778" w:rsidRDefault="00A30778" w:rsidP="00A30778">
      <w:pPr>
        <w:rPr>
          <w:sz w:val="28"/>
          <w:szCs w:val="28"/>
          <w:lang w:val="uk-UA"/>
        </w:rPr>
      </w:pPr>
    </w:p>
    <w:p w:rsidR="00A30778" w:rsidRDefault="00A30778" w:rsidP="00A30778">
      <w:pPr>
        <w:rPr>
          <w:sz w:val="28"/>
          <w:szCs w:val="28"/>
          <w:lang w:val="uk-UA"/>
        </w:rPr>
      </w:pPr>
    </w:p>
    <w:p w:rsidR="00A30778" w:rsidRPr="00585A66" w:rsidRDefault="00A30778" w:rsidP="00A30778">
      <w:pPr>
        <w:jc w:val="center"/>
        <w:rPr>
          <w:b/>
          <w:sz w:val="28"/>
          <w:szCs w:val="28"/>
          <w:lang w:val="uk-UA"/>
        </w:rPr>
      </w:pPr>
      <w:r w:rsidRPr="00585A66">
        <w:rPr>
          <w:b/>
          <w:sz w:val="28"/>
          <w:szCs w:val="28"/>
          <w:lang w:val="uk-UA"/>
        </w:rPr>
        <w:t xml:space="preserve">П О Л О Ж Е Н </w:t>
      </w:r>
      <w:proofErr w:type="spellStart"/>
      <w:r w:rsidRPr="00585A66">
        <w:rPr>
          <w:b/>
          <w:sz w:val="28"/>
          <w:szCs w:val="28"/>
          <w:lang w:val="uk-UA"/>
        </w:rPr>
        <w:t>Н</w:t>
      </w:r>
      <w:proofErr w:type="spellEnd"/>
      <w:r w:rsidRPr="00585A66">
        <w:rPr>
          <w:b/>
          <w:sz w:val="28"/>
          <w:szCs w:val="28"/>
          <w:lang w:val="uk-UA"/>
        </w:rPr>
        <w:t xml:space="preserve"> Я</w:t>
      </w:r>
    </w:p>
    <w:p w:rsidR="00D254CF" w:rsidRDefault="00A30778" w:rsidP="00A30778">
      <w:pPr>
        <w:jc w:val="center"/>
        <w:rPr>
          <w:b/>
          <w:sz w:val="28"/>
          <w:szCs w:val="28"/>
          <w:lang w:val="uk-UA"/>
        </w:rPr>
      </w:pPr>
      <w:r w:rsidRPr="00585A66">
        <w:rPr>
          <w:b/>
          <w:sz w:val="28"/>
          <w:szCs w:val="28"/>
          <w:lang w:val="uk-UA"/>
        </w:rPr>
        <w:t xml:space="preserve">про порядок здійснення </w:t>
      </w:r>
      <w:r w:rsidR="00D254CF">
        <w:rPr>
          <w:b/>
          <w:sz w:val="28"/>
          <w:szCs w:val="28"/>
          <w:lang w:val="uk-UA"/>
        </w:rPr>
        <w:t xml:space="preserve">державної регуляторної політики </w:t>
      </w:r>
    </w:p>
    <w:p w:rsidR="00A30778" w:rsidRDefault="00A30778" w:rsidP="00A30778">
      <w:pPr>
        <w:jc w:val="center"/>
        <w:rPr>
          <w:sz w:val="28"/>
          <w:szCs w:val="28"/>
          <w:lang w:val="uk-UA"/>
        </w:rPr>
      </w:pPr>
      <w:proofErr w:type="spellStart"/>
      <w:r w:rsidRPr="00585A66">
        <w:rPr>
          <w:b/>
          <w:sz w:val="28"/>
          <w:szCs w:val="28"/>
          <w:lang w:val="uk-UA"/>
        </w:rPr>
        <w:t>Кам’янсько-Дніпровською</w:t>
      </w:r>
      <w:proofErr w:type="spellEnd"/>
      <w:r w:rsidR="00D254CF">
        <w:rPr>
          <w:b/>
          <w:sz w:val="28"/>
          <w:szCs w:val="28"/>
          <w:lang w:val="uk-UA"/>
        </w:rPr>
        <w:t xml:space="preserve"> </w:t>
      </w:r>
      <w:r w:rsidRPr="00585A66">
        <w:rPr>
          <w:b/>
          <w:sz w:val="28"/>
          <w:szCs w:val="28"/>
          <w:lang w:val="uk-UA"/>
        </w:rPr>
        <w:t xml:space="preserve">міською радою </w:t>
      </w:r>
    </w:p>
    <w:p w:rsidR="00A30778" w:rsidRDefault="00A30778" w:rsidP="00A30778">
      <w:pPr>
        <w:jc w:val="center"/>
        <w:rPr>
          <w:sz w:val="28"/>
          <w:szCs w:val="28"/>
          <w:lang w:val="uk-UA"/>
        </w:rPr>
      </w:pPr>
    </w:p>
    <w:p w:rsidR="00A30778" w:rsidRPr="004504F7" w:rsidRDefault="00BD7A07" w:rsidP="00BD7A07">
      <w:pPr>
        <w:ind w:left="360"/>
        <w:jc w:val="center"/>
        <w:rPr>
          <w:b/>
          <w:sz w:val="28"/>
          <w:szCs w:val="28"/>
          <w:lang w:val="uk-UA"/>
        </w:rPr>
      </w:pPr>
      <w:r w:rsidRPr="004504F7">
        <w:rPr>
          <w:b/>
          <w:sz w:val="28"/>
          <w:szCs w:val="28"/>
          <w:lang w:val="en-US"/>
        </w:rPr>
        <w:t>I</w:t>
      </w:r>
      <w:proofErr w:type="spellStart"/>
      <w:r w:rsidRPr="004504F7">
        <w:rPr>
          <w:b/>
          <w:sz w:val="28"/>
          <w:szCs w:val="28"/>
          <w:lang w:val="uk-UA"/>
        </w:rPr>
        <w:t>.</w:t>
      </w:r>
      <w:r w:rsidR="004504F7" w:rsidRPr="004504F7">
        <w:rPr>
          <w:b/>
          <w:sz w:val="28"/>
          <w:szCs w:val="28"/>
          <w:lang w:val="uk-UA"/>
        </w:rPr>
        <w:t>Загальні</w:t>
      </w:r>
      <w:proofErr w:type="spellEnd"/>
      <w:r w:rsidR="004504F7" w:rsidRPr="004504F7">
        <w:rPr>
          <w:b/>
          <w:sz w:val="28"/>
          <w:szCs w:val="28"/>
          <w:lang w:val="uk-UA"/>
        </w:rPr>
        <w:t xml:space="preserve"> положення</w:t>
      </w:r>
    </w:p>
    <w:p w:rsidR="00A30778" w:rsidRDefault="00A30778" w:rsidP="00EB2556">
      <w:pPr>
        <w:rPr>
          <w:sz w:val="28"/>
          <w:szCs w:val="28"/>
          <w:lang w:val="uk-UA"/>
        </w:rPr>
      </w:pPr>
    </w:p>
    <w:p w:rsidR="00ED7EDC" w:rsidRDefault="006D3D27" w:rsidP="005A2D2D">
      <w:pPr>
        <w:jc w:val="both"/>
        <w:rPr>
          <w:sz w:val="28"/>
          <w:szCs w:val="28"/>
          <w:lang w:val="uk-UA"/>
        </w:rPr>
      </w:pPr>
      <w:r w:rsidRPr="00D254CF">
        <w:rPr>
          <w:sz w:val="28"/>
          <w:szCs w:val="28"/>
          <w:lang w:val="uk-UA"/>
        </w:rPr>
        <w:t xml:space="preserve"> </w:t>
      </w:r>
      <w:r w:rsidR="00EB2556">
        <w:rPr>
          <w:sz w:val="28"/>
          <w:szCs w:val="28"/>
          <w:lang w:val="uk-UA"/>
        </w:rPr>
        <w:t>1.1</w:t>
      </w:r>
      <w:r>
        <w:rPr>
          <w:sz w:val="28"/>
          <w:szCs w:val="28"/>
          <w:lang w:val="uk-UA"/>
        </w:rPr>
        <w:t>.</w:t>
      </w:r>
      <w:r w:rsidR="00A30778">
        <w:rPr>
          <w:sz w:val="28"/>
          <w:szCs w:val="28"/>
          <w:lang w:val="uk-UA"/>
        </w:rPr>
        <w:t xml:space="preserve">Положення про порядок здійснення </w:t>
      </w:r>
      <w:r w:rsidR="00D254CF">
        <w:rPr>
          <w:sz w:val="28"/>
          <w:szCs w:val="28"/>
          <w:lang w:val="uk-UA"/>
        </w:rPr>
        <w:t xml:space="preserve">державної регуляторної політики </w:t>
      </w:r>
      <w:proofErr w:type="spellStart"/>
      <w:r w:rsidR="00A30778">
        <w:rPr>
          <w:sz w:val="28"/>
          <w:szCs w:val="28"/>
          <w:lang w:val="uk-UA"/>
        </w:rPr>
        <w:t>Кам’янсько-Дніпровською</w:t>
      </w:r>
      <w:proofErr w:type="spellEnd"/>
      <w:r w:rsidR="00A30778">
        <w:rPr>
          <w:sz w:val="28"/>
          <w:szCs w:val="28"/>
          <w:lang w:val="uk-UA"/>
        </w:rPr>
        <w:t xml:space="preserve"> міською радою (далі</w:t>
      </w:r>
      <w:r w:rsidR="00ED7EDC">
        <w:rPr>
          <w:sz w:val="28"/>
          <w:szCs w:val="28"/>
          <w:lang w:val="uk-UA"/>
        </w:rPr>
        <w:t xml:space="preserve"> - </w:t>
      </w:r>
      <w:r w:rsidR="00A30778">
        <w:rPr>
          <w:sz w:val="28"/>
          <w:szCs w:val="28"/>
          <w:lang w:val="uk-UA"/>
        </w:rPr>
        <w:t xml:space="preserve"> Положення) розроблено</w:t>
      </w:r>
      <w:r w:rsidR="00ED7EDC">
        <w:rPr>
          <w:sz w:val="28"/>
          <w:szCs w:val="28"/>
          <w:lang w:val="uk-UA"/>
        </w:rPr>
        <w:t xml:space="preserve"> відповідно до вимог законів України </w:t>
      </w:r>
      <w:proofErr w:type="spellStart"/>
      <w:r w:rsidR="00ED7EDC" w:rsidRPr="00ED7EDC">
        <w:rPr>
          <w:sz w:val="28"/>
          <w:szCs w:val="28"/>
          <w:lang w:val="uk-UA"/>
        </w:rPr>
        <w:t>“</w:t>
      </w:r>
      <w:r w:rsidR="00ED7EDC">
        <w:rPr>
          <w:sz w:val="28"/>
          <w:szCs w:val="28"/>
          <w:lang w:val="uk-UA"/>
        </w:rPr>
        <w:t>Про</w:t>
      </w:r>
      <w:proofErr w:type="spellEnd"/>
      <w:r w:rsidR="00ED7EDC">
        <w:rPr>
          <w:sz w:val="28"/>
          <w:szCs w:val="28"/>
          <w:lang w:val="uk-UA"/>
        </w:rPr>
        <w:t xml:space="preserve"> засади державної регуляторної політики у</w:t>
      </w:r>
      <w:r w:rsidR="00D254CF">
        <w:rPr>
          <w:sz w:val="28"/>
          <w:szCs w:val="28"/>
          <w:lang w:val="uk-UA"/>
        </w:rPr>
        <w:t xml:space="preserve"> сфері господарської </w:t>
      </w:r>
      <w:proofErr w:type="spellStart"/>
      <w:r w:rsidR="00D254CF">
        <w:rPr>
          <w:sz w:val="28"/>
          <w:szCs w:val="28"/>
          <w:lang w:val="uk-UA"/>
        </w:rPr>
        <w:t>діяльності</w:t>
      </w:r>
      <w:r w:rsidR="00ED7EDC" w:rsidRPr="00ED7EDC">
        <w:rPr>
          <w:sz w:val="28"/>
          <w:szCs w:val="28"/>
          <w:lang w:val="uk-UA"/>
        </w:rPr>
        <w:t>”</w:t>
      </w:r>
      <w:proofErr w:type="spellEnd"/>
      <w:r w:rsidR="00ED7EDC" w:rsidRPr="00ED7EDC">
        <w:rPr>
          <w:sz w:val="28"/>
          <w:szCs w:val="28"/>
          <w:lang w:val="uk-UA"/>
        </w:rPr>
        <w:t>,</w:t>
      </w:r>
      <w:r w:rsidR="00ED7EDC">
        <w:rPr>
          <w:sz w:val="28"/>
          <w:szCs w:val="28"/>
          <w:lang w:val="uk-UA"/>
        </w:rPr>
        <w:t xml:space="preserve"> </w:t>
      </w:r>
      <w:proofErr w:type="spellStart"/>
      <w:r w:rsidR="00ED7EDC">
        <w:rPr>
          <w:sz w:val="28"/>
          <w:szCs w:val="28"/>
          <w:lang w:val="uk-UA"/>
        </w:rPr>
        <w:t>„Про</w:t>
      </w:r>
      <w:proofErr w:type="spellEnd"/>
      <w:r w:rsidR="00ED7EDC">
        <w:rPr>
          <w:sz w:val="28"/>
          <w:szCs w:val="28"/>
          <w:lang w:val="uk-UA"/>
        </w:rPr>
        <w:t xml:space="preserve"> міс</w:t>
      </w:r>
      <w:r w:rsidR="009C77EA">
        <w:rPr>
          <w:sz w:val="28"/>
          <w:szCs w:val="28"/>
          <w:lang w:val="uk-UA"/>
        </w:rPr>
        <w:t xml:space="preserve">цеве самоврядування в </w:t>
      </w:r>
      <w:proofErr w:type="spellStart"/>
      <w:r w:rsidR="009C77EA">
        <w:rPr>
          <w:sz w:val="28"/>
          <w:szCs w:val="28"/>
          <w:lang w:val="uk-UA"/>
        </w:rPr>
        <w:t>Україні”</w:t>
      </w:r>
      <w:proofErr w:type="spellEnd"/>
      <w:r w:rsidR="00ED7EDC">
        <w:rPr>
          <w:sz w:val="28"/>
          <w:szCs w:val="28"/>
          <w:lang w:val="uk-UA"/>
        </w:rPr>
        <w:t>,</w:t>
      </w:r>
      <w:r w:rsidR="00753EFA">
        <w:rPr>
          <w:sz w:val="28"/>
          <w:szCs w:val="28"/>
          <w:lang w:val="uk-UA"/>
        </w:rPr>
        <w:t xml:space="preserve"> </w:t>
      </w:r>
      <w:r w:rsidR="00ED7EDC" w:rsidRPr="00ED7EDC">
        <w:rPr>
          <w:sz w:val="28"/>
          <w:szCs w:val="28"/>
          <w:lang w:val="uk-UA"/>
        </w:rPr>
        <w:t xml:space="preserve"> </w:t>
      </w:r>
      <w:r w:rsidR="00ED7EDC">
        <w:rPr>
          <w:sz w:val="28"/>
          <w:szCs w:val="28"/>
          <w:lang w:val="uk-UA"/>
        </w:rPr>
        <w:t xml:space="preserve">Постанови Кабінету Міністрів України від 11.03.2004 № 308 </w:t>
      </w:r>
      <w:proofErr w:type="spellStart"/>
      <w:r w:rsidR="00ED7EDC">
        <w:rPr>
          <w:sz w:val="28"/>
          <w:szCs w:val="28"/>
          <w:lang w:val="uk-UA"/>
        </w:rPr>
        <w:t>„Про</w:t>
      </w:r>
      <w:proofErr w:type="spellEnd"/>
      <w:r w:rsidR="00ED7EDC">
        <w:rPr>
          <w:sz w:val="28"/>
          <w:szCs w:val="28"/>
          <w:lang w:val="uk-UA"/>
        </w:rPr>
        <w:t xml:space="preserve"> затвердження методик проведення аналізу впливу та відстеження результативності регуляторного </w:t>
      </w:r>
      <w:proofErr w:type="spellStart"/>
      <w:r w:rsidR="00ED7EDC">
        <w:rPr>
          <w:sz w:val="28"/>
          <w:szCs w:val="28"/>
          <w:lang w:val="uk-UA"/>
        </w:rPr>
        <w:t>акта”</w:t>
      </w:r>
      <w:proofErr w:type="spellEnd"/>
      <w:r w:rsidR="00ED7EDC">
        <w:rPr>
          <w:sz w:val="28"/>
          <w:szCs w:val="28"/>
          <w:lang w:val="uk-UA"/>
        </w:rPr>
        <w:t>,</w:t>
      </w:r>
      <w:r w:rsidR="00ED7EDC" w:rsidRPr="00ED7EDC">
        <w:rPr>
          <w:sz w:val="28"/>
          <w:szCs w:val="28"/>
          <w:lang w:val="uk-UA"/>
        </w:rPr>
        <w:t xml:space="preserve"> </w:t>
      </w:r>
      <w:r w:rsidR="00ED7EDC">
        <w:rPr>
          <w:sz w:val="28"/>
          <w:szCs w:val="28"/>
          <w:lang w:val="uk-UA"/>
        </w:rPr>
        <w:t xml:space="preserve">Регламенту роботи  виконавчого комітету </w:t>
      </w:r>
      <w:proofErr w:type="spellStart"/>
      <w:r w:rsidR="00ED7EDC">
        <w:rPr>
          <w:sz w:val="28"/>
          <w:szCs w:val="28"/>
          <w:lang w:val="uk-UA"/>
        </w:rPr>
        <w:t>Кам’янсько-Дніпровської</w:t>
      </w:r>
      <w:proofErr w:type="spellEnd"/>
      <w:r w:rsidR="00ED7EDC">
        <w:rPr>
          <w:sz w:val="28"/>
          <w:szCs w:val="28"/>
          <w:lang w:val="uk-UA"/>
        </w:rPr>
        <w:t xml:space="preserve"> міської ради.</w:t>
      </w:r>
    </w:p>
    <w:p w:rsidR="001F2A00" w:rsidRDefault="00EB2556" w:rsidP="001F2A0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</w:t>
      </w:r>
      <w:r w:rsidR="006D3D27">
        <w:rPr>
          <w:sz w:val="28"/>
          <w:szCs w:val="28"/>
          <w:lang w:val="uk-UA"/>
        </w:rPr>
        <w:t>.</w:t>
      </w:r>
      <w:r w:rsidR="00ED7EDC">
        <w:rPr>
          <w:sz w:val="28"/>
          <w:szCs w:val="28"/>
          <w:lang w:val="uk-UA"/>
        </w:rPr>
        <w:t>Положення встановлює єдині правила  для  здійснення</w:t>
      </w:r>
      <w:r w:rsidR="00A30778">
        <w:rPr>
          <w:sz w:val="28"/>
          <w:szCs w:val="28"/>
          <w:lang w:val="uk-UA"/>
        </w:rPr>
        <w:t xml:space="preserve"> державної рег</w:t>
      </w:r>
      <w:r w:rsidR="00ED7EDC">
        <w:rPr>
          <w:sz w:val="28"/>
          <w:szCs w:val="28"/>
          <w:lang w:val="uk-UA"/>
        </w:rPr>
        <w:t>уляторної політики, єдиний  підхід</w:t>
      </w:r>
      <w:r w:rsidR="00A30778">
        <w:rPr>
          <w:sz w:val="28"/>
          <w:szCs w:val="28"/>
          <w:lang w:val="uk-UA"/>
        </w:rPr>
        <w:t xml:space="preserve"> до обґрунтування проектів та прийняття прозорих, ефективних та економічно доцільних регуляторних актів, а також усунення перешкод для розв</w:t>
      </w:r>
      <w:r w:rsidR="001F2A00">
        <w:rPr>
          <w:sz w:val="28"/>
          <w:szCs w:val="28"/>
          <w:lang w:val="uk-UA"/>
        </w:rPr>
        <w:t>итку підприємницької діяльності</w:t>
      </w:r>
    </w:p>
    <w:p w:rsidR="00F4291B" w:rsidRDefault="006D3D27" w:rsidP="009C77E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EB2556">
        <w:rPr>
          <w:sz w:val="28"/>
          <w:szCs w:val="28"/>
          <w:lang w:val="uk-UA"/>
        </w:rPr>
        <w:t>1.3</w:t>
      </w:r>
      <w:r>
        <w:rPr>
          <w:sz w:val="28"/>
          <w:szCs w:val="28"/>
          <w:lang w:val="uk-UA"/>
        </w:rPr>
        <w:t xml:space="preserve">. </w:t>
      </w:r>
      <w:r w:rsidR="001F2A00">
        <w:rPr>
          <w:sz w:val="28"/>
          <w:szCs w:val="28"/>
          <w:lang w:val="uk-UA"/>
        </w:rPr>
        <w:t xml:space="preserve">Повноваження по здійсненню </w:t>
      </w:r>
      <w:proofErr w:type="spellStart"/>
      <w:r w:rsidR="001F2A00" w:rsidRPr="001F2A00">
        <w:rPr>
          <w:sz w:val="28"/>
          <w:szCs w:val="28"/>
          <w:lang w:val="uk-UA"/>
        </w:rPr>
        <w:t>Кам’янсько-Дніпровською</w:t>
      </w:r>
      <w:proofErr w:type="spellEnd"/>
      <w:r w:rsidR="001F2A00">
        <w:rPr>
          <w:sz w:val="28"/>
          <w:szCs w:val="28"/>
          <w:lang w:val="uk-UA"/>
        </w:rPr>
        <w:t xml:space="preserve"> міською радою </w:t>
      </w:r>
      <w:r w:rsidR="001F2A00" w:rsidRPr="007B1E6A">
        <w:rPr>
          <w:sz w:val="28"/>
          <w:szCs w:val="28"/>
          <w:lang w:val="uk-UA"/>
        </w:rPr>
        <w:t>державної регуляторної політики</w:t>
      </w:r>
      <w:r w:rsidR="00A30778">
        <w:rPr>
          <w:sz w:val="28"/>
          <w:szCs w:val="28"/>
          <w:lang w:val="uk-UA"/>
        </w:rPr>
        <w:t xml:space="preserve"> </w:t>
      </w:r>
      <w:r w:rsidR="00382225">
        <w:rPr>
          <w:sz w:val="28"/>
          <w:szCs w:val="28"/>
          <w:lang w:val="uk-UA"/>
        </w:rPr>
        <w:t xml:space="preserve">покладено на постійну </w:t>
      </w:r>
      <w:r w:rsidR="00A30778" w:rsidRPr="007B1E6A">
        <w:rPr>
          <w:sz w:val="28"/>
          <w:szCs w:val="28"/>
          <w:lang w:val="uk-UA"/>
        </w:rPr>
        <w:t xml:space="preserve"> комісі</w:t>
      </w:r>
      <w:r w:rsidR="00D254CF">
        <w:rPr>
          <w:sz w:val="28"/>
          <w:szCs w:val="28"/>
          <w:lang w:val="uk-UA"/>
        </w:rPr>
        <w:t>ю</w:t>
      </w:r>
      <w:r w:rsidR="00382225">
        <w:rPr>
          <w:sz w:val="28"/>
          <w:szCs w:val="28"/>
          <w:lang w:val="uk-UA"/>
        </w:rPr>
        <w:t xml:space="preserve"> міської ради</w:t>
      </w:r>
      <w:r w:rsidR="00AA2551" w:rsidRPr="00ED07DB">
        <w:rPr>
          <w:sz w:val="28"/>
          <w:szCs w:val="28"/>
          <w:lang w:val="uk-UA"/>
        </w:rPr>
        <w:t xml:space="preserve"> </w:t>
      </w:r>
      <w:r w:rsidR="00AA2551">
        <w:rPr>
          <w:sz w:val="28"/>
          <w:szCs w:val="28"/>
          <w:lang w:val="uk-UA"/>
        </w:rPr>
        <w:t xml:space="preserve">з питань </w:t>
      </w:r>
      <w:r w:rsidR="00AA2551" w:rsidRPr="009C19AA">
        <w:rPr>
          <w:sz w:val="28"/>
          <w:szCs w:val="28"/>
          <w:lang w:val="uk-UA"/>
        </w:rPr>
        <w:t>соціально-економічного розвитку міста,</w:t>
      </w:r>
      <w:r w:rsidR="00AA2551">
        <w:rPr>
          <w:sz w:val="28"/>
          <w:szCs w:val="28"/>
          <w:lang w:val="uk-UA"/>
        </w:rPr>
        <w:t xml:space="preserve"> </w:t>
      </w:r>
      <w:r w:rsidR="008566A0">
        <w:rPr>
          <w:sz w:val="28"/>
          <w:szCs w:val="28"/>
          <w:lang w:val="uk-UA"/>
        </w:rPr>
        <w:t xml:space="preserve">інфраструктури, </w:t>
      </w:r>
      <w:r w:rsidR="00AA2551" w:rsidRPr="009C19AA">
        <w:rPr>
          <w:sz w:val="28"/>
          <w:szCs w:val="28"/>
          <w:lang w:val="uk-UA"/>
        </w:rPr>
        <w:t>планування бюджету, фінансів,</w:t>
      </w:r>
      <w:r w:rsidR="00AA2551">
        <w:rPr>
          <w:sz w:val="28"/>
          <w:szCs w:val="28"/>
          <w:lang w:val="uk-UA"/>
        </w:rPr>
        <w:t xml:space="preserve"> </w:t>
      </w:r>
      <w:r w:rsidR="00AA2551" w:rsidRPr="009C19AA">
        <w:rPr>
          <w:sz w:val="28"/>
          <w:szCs w:val="28"/>
          <w:lang w:val="uk-UA"/>
        </w:rPr>
        <w:t>підприєм</w:t>
      </w:r>
      <w:r w:rsidR="009C77EA">
        <w:rPr>
          <w:sz w:val="28"/>
          <w:szCs w:val="28"/>
          <w:lang w:val="uk-UA"/>
        </w:rPr>
        <w:t xml:space="preserve">ництва та торгівлі </w:t>
      </w:r>
      <w:r w:rsidR="00A30778">
        <w:rPr>
          <w:sz w:val="28"/>
          <w:szCs w:val="28"/>
          <w:lang w:val="uk-UA"/>
        </w:rPr>
        <w:t>(далі – відповідальна постійна комісія).</w:t>
      </w:r>
    </w:p>
    <w:p w:rsidR="00627DA1" w:rsidRPr="00CC1855" w:rsidRDefault="00EB2556" w:rsidP="00627DA1">
      <w:pPr>
        <w:jc w:val="both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>1.4.</w:t>
      </w:r>
      <w:r w:rsidR="00A30778">
        <w:rPr>
          <w:sz w:val="28"/>
          <w:szCs w:val="28"/>
          <w:lang w:val="uk-UA"/>
        </w:rPr>
        <w:t xml:space="preserve"> В цьому Положенні основні терміни застосовуються у такому значенні:</w:t>
      </w:r>
      <w:r w:rsidR="00627DA1" w:rsidRPr="00627DA1">
        <w:rPr>
          <w:sz w:val="24"/>
          <w:szCs w:val="24"/>
          <w:lang w:val="uk-UA"/>
        </w:rPr>
        <w:t xml:space="preserve"> </w:t>
      </w:r>
    </w:p>
    <w:p w:rsidR="00627DA1" w:rsidRPr="00627DA1" w:rsidRDefault="00627DA1" w:rsidP="00627DA1">
      <w:pPr>
        <w:jc w:val="both"/>
        <w:rPr>
          <w:sz w:val="28"/>
          <w:szCs w:val="28"/>
          <w:lang w:val="uk-UA"/>
        </w:rPr>
      </w:pPr>
      <w:r w:rsidRPr="00627DA1">
        <w:rPr>
          <w:sz w:val="28"/>
          <w:szCs w:val="28"/>
          <w:lang w:val="uk-UA"/>
        </w:rPr>
        <w:t>Регуляторний акт – це:</w:t>
      </w:r>
    </w:p>
    <w:p w:rsidR="00627DA1" w:rsidRPr="00627DA1" w:rsidRDefault="00627DA1" w:rsidP="00627DA1">
      <w:pPr>
        <w:jc w:val="both"/>
        <w:rPr>
          <w:sz w:val="28"/>
          <w:szCs w:val="28"/>
          <w:lang w:val="uk-UA"/>
        </w:rPr>
      </w:pPr>
      <w:r w:rsidRPr="00627DA1">
        <w:rPr>
          <w:sz w:val="28"/>
          <w:szCs w:val="28"/>
          <w:lang w:val="uk-UA"/>
        </w:rPr>
        <w:tab/>
        <w:t>- прийнятий місько</w:t>
      </w:r>
      <w:r w:rsidR="00625161">
        <w:rPr>
          <w:sz w:val="28"/>
          <w:szCs w:val="28"/>
          <w:lang w:val="uk-UA"/>
        </w:rPr>
        <w:t>ю радою,</w:t>
      </w:r>
      <w:r w:rsidRPr="00627DA1">
        <w:rPr>
          <w:sz w:val="28"/>
          <w:szCs w:val="28"/>
          <w:lang w:val="uk-UA"/>
        </w:rPr>
        <w:t xml:space="preserve"> нормативно-правовий акт, який або окремі положення якого спрямовані на правове регулювання господарських відносин, а також адміністративних відносин між міською</w:t>
      </w:r>
      <w:r w:rsidR="009C77EA">
        <w:rPr>
          <w:sz w:val="28"/>
          <w:szCs w:val="28"/>
          <w:lang w:val="uk-UA"/>
        </w:rPr>
        <w:t xml:space="preserve"> радою,</w:t>
      </w:r>
      <w:r w:rsidRPr="00627DA1">
        <w:rPr>
          <w:sz w:val="28"/>
          <w:szCs w:val="28"/>
          <w:lang w:val="uk-UA"/>
        </w:rPr>
        <w:t xml:space="preserve">  та суб’єктами господарювання;</w:t>
      </w:r>
    </w:p>
    <w:p w:rsidR="00627DA1" w:rsidRPr="00627DA1" w:rsidRDefault="00627DA1" w:rsidP="00627DA1">
      <w:pPr>
        <w:jc w:val="both"/>
        <w:rPr>
          <w:sz w:val="28"/>
          <w:szCs w:val="28"/>
          <w:lang w:val="uk-UA"/>
        </w:rPr>
      </w:pPr>
      <w:r w:rsidRPr="00627DA1">
        <w:rPr>
          <w:sz w:val="28"/>
          <w:szCs w:val="28"/>
          <w:lang w:val="uk-UA"/>
        </w:rPr>
        <w:tab/>
        <w:t>- прийнятий міською</w:t>
      </w:r>
      <w:r w:rsidR="00625161">
        <w:rPr>
          <w:sz w:val="28"/>
          <w:szCs w:val="28"/>
          <w:lang w:val="uk-UA"/>
        </w:rPr>
        <w:t xml:space="preserve"> радою,</w:t>
      </w:r>
      <w:r w:rsidRPr="00627DA1">
        <w:rPr>
          <w:sz w:val="28"/>
          <w:szCs w:val="28"/>
          <w:lang w:val="uk-UA"/>
        </w:rPr>
        <w:t xml:space="preserve"> інший офіційний письмовий документ, який встановлює, змінює чи скасовує норми права, застосовується неодноразово та щодо невизначеного кола осіб і який або окремі положення якого спрямовані на правове регулювання господарських відносин, а також адміністративних відносин між м</w:t>
      </w:r>
      <w:r w:rsidR="009C77EA">
        <w:rPr>
          <w:sz w:val="28"/>
          <w:szCs w:val="28"/>
          <w:lang w:val="uk-UA"/>
        </w:rPr>
        <w:t xml:space="preserve">іською радою, </w:t>
      </w:r>
      <w:r w:rsidRPr="00627DA1">
        <w:rPr>
          <w:sz w:val="28"/>
          <w:szCs w:val="28"/>
          <w:lang w:val="uk-UA"/>
        </w:rPr>
        <w:t xml:space="preserve"> міським головою та суб’єктами господарювання, незалежно від того, чи вважається цей документ відповідно до закону, що регулює відносини у певній сфері, нормативно-правовим актом.</w:t>
      </w:r>
    </w:p>
    <w:p w:rsidR="00627DA1" w:rsidRPr="00627DA1" w:rsidRDefault="006D3D27" w:rsidP="00627DA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1.5</w:t>
      </w:r>
      <w:r w:rsidR="00EB2556">
        <w:rPr>
          <w:sz w:val="28"/>
          <w:szCs w:val="28"/>
          <w:lang w:val="uk-UA"/>
        </w:rPr>
        <w:t>.</w:t>
      </w:r>
      <w:r w:rsidR="00627DA1" w:rsidRPr="00627DA1">
        <w:rPr>
          <w:sz w:val="28"/>
          <w:szCs w:val="28"/>
          <w:lang w:val="uk-UA"/>
        </w:rPr>
        <w:t>Регуляторний орган – орган місцевого самоврядування, місцевий орган виконавчої влади, а також посадова особа органу місцевого самоврядування, якщо відповідно до законодавства ця особа має повноваження одноособово приймати регуляторні акти;</w:t>
      </w:r>
    </w:p>
    <w:p w:rsidR="00627DA1" w:rsidRPr="00627DA1" w:rsidRDefault="00627DA1" w:rsidP="00627DA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- р</w:t>
      </w:r>
      <w:r w:rsidRPr="00627DA1">
        <w:rPr>
          <w:sz w:val="28"/>
          <w:szCs w:val="28"/>
          <w:lang w:val="uk-UA"/>
        </w:rPr>
        <w:t>егуляторна діяльність – діяльність, спрямована на підготовку, прийняття, відстеження результативності та перегляд регуляторних актів;</w:t>
      </w:r>
    </w:p>
    <w:p w:rsidR="00627DA1" w:rsidRDefault="00627DA1" w:rsidP="00627DA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</w:t>
      </w:r>
      <w:r w:rsidRPr="00627DA1">
        <w:rPr>
          <w:sz w:val="28"/>
          <w:szCs w:val="28"/>
          <w:lang w:val="uk-UA"/>
        </w:rPr>
        <w:t>ідстеження результативності регуляторного акта – заходи, спрямовані на оцінку стану впровадження регуляторного акта на досягнення цим актом цілей, задекларованих при його прийнятті;</w:t>
      </w:r>
    </w:p>
    <w:p w:rsidR="006D3D27" w:rsidRDefault="00627DA1" w:rsidP="00627DA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</w:t>
      </w:r>
      <w:r w:rsidRPr="00627DA1">
        <w:rPr>
          <w:sz w:val="28"/>
          <w:szCs w:val="28"/>
          <w:lang w:val="uk-UA"/>
        </w:rPr>
        <w:t xml:space="preserve">ерегляд регуляторного акта – заходи, спрямовані на приведення регуляторним органом прийнятого ним регуляторного акта у відповідність з </w:t>
      </w:r>
    </w:p>
    <w:p w:rsidR="00627DA1" w:rsidRPr="00627DA1" w:rsidRDefault="00627DA1" w:rsidP="00627DA1">
      <w:pPr>
        <w:jc w:val="both"/>
        <w:rPr>
          <w:sz w:val="28"/>
          <w:szCs w:val="28"/>
          <w:lang w:val="uk-UA"/>
        </w:rPr>
      </w:pPr>
      <w:r w:rsidRPr="00627DA1">
        <w:rPr>
          <w:sz w:val="28"/>
          <w:szCs w:val="28"/>
          <w:lang w:val="uk-UA"/>
        </w:rPr>
        <w:t>принципами державної регуляторної політики;</w:t>
      </w:r>
    </w:p>
    <w:p w:rsidR="00627DA1" w:rsidRPr="00627DA1" w:rsidRDefault="00627DA1" w:rsidP="00627DA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</w:t>
      </w:r>
      <w:r w:rsidRPr="00627DA1">
        <w:rPr>
          <w:sz w:val="28"/>
          <w:szCs w:val="28"/>
          <w:lang w:val="uk-UA"/>
        </w:rPr>
        <w:t>оказники результативності регуляторного акта – показники, на підставі яких при проведенні відстеження результативності регуляторного акта здійснюється оцінка стану впровадження цього регуляторного акта та досягнення ним цілей, задекларованих при його прийнятті;</w:t>
      </w:r>
    </w:p>
    <w:p w:rsidR="00984651" w:rsidRDefault="00627DA1" w:rsidP="00627DA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98465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</w:t>
      </w:r>
      <w:r w:rsidRPr="00627DA1">
        <w:rPr>
          <w:sz w:val="28"/>
          <w:szCs w:val="28"/>
          <w:lang w:val="uk-UA"/>
        </w:rPr>
        <w:t xml:space="preserve">наліз регуляторного впливу – документ, який містить обґрунтування необхідності регулювання шляхом прийняття регуляторного акта, </w:t>
      </w:r>
      <w:r w:rsidR="00984651">
        <w:rPr>
          <w:sz w:val="28"/>
          <w:szCs w:val="28"/>
          <w:lang w:val="uk-UA"/>
        </w:rPr>
        <w:t xml:space="preserve">    аналіз впливу,</w:t>
      </w:r>
      <w:r w:rsidRPr="00627DA1">
        <w:rPr>
          <w:sz w:val="28"/>
          <w:szCs w:val="28"/>
          <w:lang w:val="uk-UA"/>
        </w:rPr>
        <w:t xml:space="preserve"> який справлятиме регуляторний акт на ринкове середовище, забезпечення прав та інтересів суб’єктів господарювання, громадян та держави, а також обґрунтування відповідності проекту регуляторного акта принципам державної регуляторної політики;</w:t>
      </w:r>
    </w:p>
    <w:p w:rsidR="00627DA1" w:rsidRPr="00627DA1" w:rsidRDefault="00984651" w:rsidP="00627DA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</w:t>
      </w:r>
      <w:r w:rsidR="00627DA1" w:rsidRPr="00627DA1">
        <w:rPr>
          <w:sz w:val="28"/>
          <w:szCs w:val="28"/>
          <w:lang w:val="uk-UA"/>
        </w:rPr>
        <w:t>віт про відстеження результативності регуляторного акта  –  документ, який містить дані про результати відстеження результативності регуляторного акта та про методи, за допомогою яких було здійснено таке відстеження;</w:t>
      </w:r>
    </w:p>
    <w:p w:rsidR="00627DA1" w:rsidRPr="00627DA1" w:rsidRDefault="00984651" w:rsidP="00627DA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р</w:t>
      </w:r>
      <w:r w:rsidR="00627DA1" w:rsidRPr="00627DA1">
        <w:rPr>
          <w:sz w:val="28"/>
          <w:szCs w:val="28"/>
          <w:lang w:val="uk-UA"/>
        </w:rPr>
        <w:t>озробник проекту регуляторного акта – відділи та управління міської ради що уповноважені розробл</w:t>
      </w:r>
      <w:r w:rsidR="008566A0">
        <w:rPr>
          <w:sz w:val="28"/>
          <w:szCs w:val="28"/>
          <w:lang w:val="uk-UA"/>
        </w:rPr>
        <w:t>я</w:t>
      </w:r>
      <w:r w:rsidR="00627DA1" w:rsidRPr="00627DA1">
        <w:rPr>
          <w:sz w:val="28"/>
          <w:szCs w:val="28"/>
          <w:lang w:val="uk-UA"/>
        </w:rPr>
        <w:t>ти, спрямовувати та координувати діяльність з розроблення проекту регуляторного акта.</w:t>
      </w:r>
    </w:p>
    <w:p w:rsidR="00BD7A07" w:rsidRDefault="00984651" w:rsidP="00AB6A2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BD7A0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</w:t>
      </w:r>
      <w:r w:rsidR="00627DA1" w:rsidRPr="00627DA1">
        <w:rPr>
          <w:sz w:val="28"/>
          <w:szCs w:val="28"/>
          <w:lang w:val="uk-UA"/>
        </w:rPr>
        <w:t xml:space="preserve">ідповідальний структурний підрозділ міської ради – </w:t>
      </w:r>
      <w:r w:rsidR="00AB6A29">
        <w:rPr>
          <w:sz w:val="28"/>
          <w:szCs w:val="28"/>
          <w:lang w:val="uk-UA"/>
        </w:rPr>
        <w:t>відділ</w:t>
      </w:r>
      <w:r w:rsidR="00BD7A07">
        <w:rPr>
          <w:sz w:val="28"/>
          <w:szCs w:val="28"/>
          <w:lang w:val="uk-UA"/>
        </w:rPr>
        <w:t xml:space="preserve"> економічного </w:t>
      </w:r>
    </w:p>
    <w:p w:rsidR="00627DA1" w:rsidRPr="00627DA1" w:rsidRDefault="00BD7A07" w:rsidP="00BD7A0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розвитку,</w:t>
      </w:r>
      <w:r w:rsidR="008566A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інфраструктури та інвестицій</w:t>
      </w:r>
      <w:r w:rsidR="00627DA1" w:rsidRPr="00627DA1">
        <w:rPr>
          <w:sz w:val="28"/>
          <w:szCs w:val="28"/>
          <w:lang w:val="uk-UA"/>
        </w:rPr>
        <w:t>.</w:t>
      </w:r>
    </w:p>
    <w:p w:rsidR="00627DA1" w:rsidRPr="00627DA1" w:rsidRDefault="00627DA1" w:rsidP="00627DA1">
      <w:pPr>
        <w:rPr>
          <w:sz w:val="28"/>
          <w:szCs w:val="28"/>
          <w:lang w:val="uk-UA"/>
        </w:rPr>
      </w:pPr>
    </w:p>
    <w:p w:rsidR="00627DA1" w:rsidRDefault="00627DA1" w:rsidP="00BD7A07">
      <w:pPr>
        <w:jc w:val="center"/>
        <w:rPr>
          <w:b/>
          <w:sz w:val="28"/>
          <w:szCs w:val="28"/>
          <w:lang w:val="uk-UA"/>
        </w:rPr>
      </w:pPr>
      <w:r w:rsidRPr="00BD7A07">
        <w:rPr>
          <w:b/>
          <w:sz w:val="28"/>
          <w:szCs w:val="28"/>
          <w:lang w:val="en-US"/>
        </w:rPr>
        <w:t>II</w:t>
      </w:r>
      <w:r w:rsidRPr="00BD7A07">
        <w:rPr>
          <w:b/>
          <w:sz w:val="28"/>
          <w:szCs w:val="28"/>
          <w:lang w:val="uk-UA"/>
        </w:rPr>
        <w:t>. Принципи державної регуляторної політики</w:t>
      </w:r>
    </w:p>
    <w:p w:rsidR="00BA3EF3" w:rsidRPr="00BD7A07" w:rsidRDefault="00BA3EF3" w:rsidP="00BD7A07">
      <w:pPr>
        <w:jc w:val="center"/>
        <w:rPr>
          <w:b/>
          <w:sz w:val="28"/>
          <w:szCs w:val="28"/>
        </w:rPr>
      </w:pPr>
    </w:p>
    <w:p w:rsidR="00627DA1" w:rsidRPr="00627DA1" w:rsidRDefault="00EB2556" w:rsidP="00627DA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</w:t>
      </w:r>
      <w:r w:rsidR="00627DA1" w:rsidRPr="00627DA1">
        <w:rPr>
          <w:sz w:val="28"/>
          <w:szCs w:val="28"/>
          <w:lang w:val="uk-UA"/>
        </w:rPr>
        <w:t>Принципами державної регуляторної політики є:</w:t>
      </w:r>
    </w:p>
    <w:p w:rsidR="00627DA1" w:rsidRPr="00627DA1" w:rsidRDefault="00627DA1" w:rsidP="00627DA1">
      <w:pPr>
        <w:jc w:val="both"/>
        <w:rPr>
          <w:sz w:val="28"/>
          <w:szCs w:val="28"/>
          <w:lang w:val="uk-UA"/>
        </w:rPr>
      </w:pPr>
      <w:r w:rsidRPr="00627DA1">
        <w:rPr>
          <w:sz w:val="28"/>
          <w:szCs w:val="28"/>
          <w:lang w:val="uk-UA"/>
        </w:rPr>
        <w:tab/>
        <w:t>доцільність – обґрунтована необхідність державного регулювання господарських відносин з метою вирішення існуючої проблеми;</w:t>
      </w:r>
    </w:p>
    <w:p w:rsidR="00627DA1" w:rsidRPr="00627DA1" w:rsidRDefault="00627DA1" w:rsidP="00627DA1">
      <w:pPr>
        <w:jc w:val="both"/>
        <w:rPr>
          <w:sz w:val="28"/>
          <w:szCs w:val="28"/>
          <w:lang w:val="uk-UA"/>
        </w:rPr>
      </w:pPr>
      <w:r w:rsidRPr="00627DA1">
        <w:rPr>
          <w:sz w:val="28"/>
          <w:szCs w:val="28"/>
          <w:lang w:val="uk-UA"/>
        </w:rPr>
        <w:tab/>
        <w:t>адекватність – відповідність форм та рівня державного регулювання господарських відносин потребі у вирішенні існуючої проблеми та ринковим вимогам з урахуванням усіх прийнятих альтернатив;</w:t>
      </w:r>
    </w:p>
    <w:p w:rsidR="00627DA1" w:rsidRPr="00627DA1" w:rsidRDefault="00627DA1" w:rsidP="00627DA1">
      <w:pPr>
        <w:jc w:val="both"/>
        <w:rPr>
          <w:sz w:val="28"/>
          <w:szCs w:val="28"/>
          <w:lang w:val="uk-UA"/>
        </w:rPr>
      </w:pPr>
      <w:r w:rsidRPr="00627DA1">
        <w:rPr>
          <w:sz w:val="28"/>
          <w:szCs w:val="28"/>
          <w:lang w:val="uk-UA"/>
        </w:rPr>
        <w:tab/>
        <w:t>ефективність – забезпечення досягнення внаслідок дії регуляторного акта максимально можливих позитивних результатів за рахунок мінімально необхідних витрат ресурсів суб’єктів господарювання, громадян та держави;</w:t>
      </w:r>
    </w:p>
    <w:p w:rsidR="00EB2556" w:rsidRDefault="00627DA1" w:rsidP="00EB2556">
      <w:pPr>
        <w:pStyle w:val="a7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EB2556">
        <w:rPr>
          <w:sz w:val="28"/>
          <w:szCs w:val="28"/>
          <w:lang w:val="uk-UA"/>
        </w:rPr>
        <w:t>збалансованість – забезпечення у регуляторній діяльності балансу</w:t>
      </w:r>
    </w:p>
    <w:p w:rsidR="00627DA1" w:rsidRPr="00EB2556" w:rsidRDefault="00627DA1" w:rsidP="00EB2556">
      <w:pPr>
        <w:jc w:val="both"/>
        <w:rPr>
          <w:sz w:val="28"/>
          <w:szCs w:val="28"/>
          <w:lang w:val="uk-UA"/>
        </w:rPr>
      </w:pPr>
      <w:r w:rsidRPr="00EB2556">
        <w:rPr>
          <w:sz w:val="28"/>
          <w:szCs w:val="28"/>
          <w:lang w:val="uk-UA"/>
        </w:rPr>
        <w:t xml:space="preserve"> інтересів суб’єктів господарювання, громадян та держави;</w:t>
      </w:r>
    </w:p>
    <w:p w:rsidR="00EB2556" w:rsidRDefault="00627DA1" w:rsidP="00EB2556">
      <w:pPr>
        <w:pStyle w:val="a7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EB2556">
        <w:rPr>
          <w:sz w:val="28"/>
          <w:szCs w:val="28"/>
          <w:lang w:val="uk-UA"/>
        </w:rPr>
        <w:t>передбачуваність – послідовність регуляторної діяльності,</w:t>
      </w:r>
    </w:p>
    <w:p w:rsidR="00627DA1" w:rsidRPr="00EB2556" w:rsidRDefault="00627DA1" w:rsidP="00EB2556">
      <w:pPr>
        <w:jc w:val="both"/>
        <w:rPr>
          <w:sz w:val="28"/>
          <w:szCs w:val="28"/>
          <w:lang w:val="uk-UA"/>
        </w:rPr>
      </w:pPr>
      <w:r w:rsidRPr="00EB2556">
        <w:rPr>
          <w:sz w:val="28"/>
          <w:szCs w:val="28"/>
          <w:lang w:val="uk-UA"/>
        </w:rPr>
        <w:t xml:space="preserve"> відповідальність її цілям державної регуляторної політики</w:t>
      </w:r>
      <w:r w:rsidR="008566A0">
        <w:rPr>
          <w:sz w:val="28"/>
          <w:szCs w:val="28"/>
          <w:lang w:val="uk-UA"/>
        </w:rPr>
        <w:t>,</w:t>
      </w:r>
      <w:r w:rsidRPr="00EB2556">
        <w:rPr>
          <w:sz w:val="28"/>
          <w:szCs w:val="28"/>
          <w:lang w:val="uk-UA"/>
        </w:rPr>
        <w:t xml:space="preserve"> а також планам з підготовки проектів регуляторних актів, що дозволяє суб’єктам господарювання здійснювати планування їхньої діяльності;</w:t>
      </w:r>
    </w:p>
    <w:p w:rsidR="00EB2556" w:rsidRDefault="00627DA1" w:rsidP="00EB2556">
      <w:pPr>
        <w:pStyle w:val="a7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EB2556">
        <w:rPr>
          <w:sz w:val="28"/>
          <w:szCs w:val="28"/>
          <w:lang w:val="uk-UA"/>
        </w:rPr>
        <w:t>прозорість та врахування громадської думки – відкритість для</w:t>
      </w:r>
    </w:p>
    <w:p w:rsidR="00627DA1" w:rsidRPr="00EB2556" w:rsidRDefault="00627DA1" w:rsidP="00EB2556">
      <w:pPr>
        <w:jc w:val="both"/>
        <w:rPr>
          <w:sz w:val="28"/>
          <w:szCs w:val="28"/>
          <w:lang w:val="uk-UA"/>
        </w:rPr>
      </w:pPr>
      <w:r w:rsidRPr="00EB2556">
        <w:rPr>
          <w:sz w:val="28"/>
          <w:szCs w:val="28"/>
          <w:lang w:val="uk-UA"/>
        </w:rPr>
        <w:t xml:space="preserve"> фізичних та юридичних осіб, їх об’єднань дій регуляторних органів на всіх етапах їх регуляторної діяльності, обов’язковий розгляд регуляторними </w:t>
      </w:r>
      <w:r w:rsidRPr="00EB2556">
        <w:rPr>
          <w:sz w:val="28"/>
          <w:szCs w:val="28"/>
          <w:lang w:val="uk-UA"/>
        </w:rPr>
        <w:lastRenderedPageBreak/>
        <w:t>органами ініціатив, зауважень та пропозицій, наданих у встановленому законом порядку фізичними та юридичними особами, їх об’єднаннями, обов’язковість і своєчасність доведення прийнятих регуляторних актів до відома фізичних та юридичних осіб, їх об’єднань, інформування громадськості про  здійснення регуляторної діяльності.</w:t>
      </w:r>
    </w:p>
    <w:p w:rsidR="00627DA1" w:rsidRPr="00627DA1" w:rsidRDefault="00627DA1" w:rsidP="00627DA1">
      <w:pPr>
        <w:jc w:val="both"/>
        <w:rPr>
          <w:sz w:val="28"/>
          <w:szCs w:val="28"/>
          <w:lang w:val="uk-UA"/>
        </w:rPr>
      </w:pPr>
    </w:p>
    <w:p w:rsidR="00627DA1" w:rsidRDefault="00627DA1" w:rsidP="00627DA1">
      <w:pPr>
        <w:jc w:val="center"/>
        <w:rPr>
          <w:b/>
          <w:sz w:val="28"/>
          <w:szCs w:val="28"/>
          <w:lang w:val="uk-UA"/>
        </w:rPr>
      </w:pPr>
      <w:r w:rsidRPr="00BD7A07">
        <w:rPr>
          <w:b/>
          <w:sz w:val="28"/>
          <w:szCs w:val="28"/>
          <w:lang w:val="en-US"/>
        </w:rPr>
        <w:t>III</w:t>
      </w:r>
      <w:r w:rsidRPr="00BD7A07">
        <w:rPr>
          <w:b/>
          <w:sz w:val="28"/>
          <w:szCs w:val="28"/>
          <w:lang w:val="uk-UA"/>
        </w:rPr>
        <w:t>. Забезпечення здійснення державної регуляторної політики</w:t>
      </w:r>
    </w:p>
    <w:p w:rsidR="00277ECE" w:rsidRPr="00BD7A07" w:rsidRDefault="00277ECE" w:rsidP="00627DA1">
      <w:pPr>
        <w:jc w:val="center"/>
        <w:rPr>
          <w:b/>
          <w:sz w:val="28"/>
          <w:szCs w:val="28"/>
          <w:lang w:val="uk-UA"/>
        </w:rPr>
      </w:pPr>
    </w:p>
    <w:p w:rsidR="00627DA1" w:rsidRPr="00627DA1" w:rsidRDefault="00277ECE" w:rsidP="00627DA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</w:t>
      </w:r>
      <w:r w:rsidR="00627DA1" w:rsidRPr="00627DA1">
        <w:rPr>
          <w:sz w:val="28"/>
          <w:szCs w:val="28"/>
          <w:lang w:val="uk-UA"/>
        </w:rPr>
        <w:t>Забезпечення здійснення державної регуляторної політики включає:</w:t>
      </w:r>
    </w:p>
    <w:p w:rsidR="00627DA1" w:rsidRPr="00627DA1" w:rsidRDefault="00627DA1" w:rsidP="00627DA1">
      <w:pPr>
        <w:rPr>
          <w:sz w:val="28"/>
          <w:szCs w:val="28"/>
          <w:lang w:val="uk-UA"/>
        </w:rPr>
      </w:pPr>
      <w:r w:rsidRPr="00627DA1">
        <w:rPr>
          <w:sz w:val="28"/>
          <w:szCs w:val="28"/>
          <w:lang w:val="uk-UA"/>
        </w:rPr>
        <w:tab/>
        <w:t>- встановлення єдиного підходу до підготовки аналізу регуляторного впливу та до здійснення результативності регуляторних актів;</w:t>
      </w:r>
    </w:p>
    <w:p w:rsidR="00627DA1" w:rsidRPr="00627DA1" w:rsidRDefault="00627DA1" w:rsidP="00627DA1">
      <w:pPr>
        <w:ind w:firstLine="708"/>
        <w:rPr>
          <w:sz w:val="28"/>
          <w:szCs w:val="28"/>
          <w:lang w:val="uk-UA"/>
        </w:rPr>
      </w:pPr>
      <w:r w:rsidRPr="00627DA1">
        <w:rPr>
          <w:sz w:val="28"/>
          <w:szCs w:val="28"/>
          <w:lang w:val="uk-UA"/>
        </w:rPr>
        <w:t>- підготовку аналізу регуляторного впливу;</w:t>
      </w:r>
    </w:p>
    <w:p w:rsidR="00627DA1" w:rsidRPr="00627DA1" w:rsidRDefault="00627DA1" w:rsidP="00627DA1">
      <w:pPr>
        <w:jc w:val="both"/>
        <w:rPr>
          <w:sz w:val="28"/>
          <w:szCs w:val="28"/>
          <w:lang w:val="uk-UA"/>
        </w:rPr>
      </w:pPr>
      <w:r w:rsidRPr="00627DA1">
        <w:rPr>
          <w:sz w:val="28"/>
          <w:szCs w:val="28"/>
          <w:lang w:val="uk-UA"/>
        </w:rPr>
        <w:tab/>
        <w:t>- планування діяльності з підготовки проектів регуляторних актів;</w:t>
      </w:r>
    </w:p>
    <w:p w:rsidR="00627DA1" w:rsidRPr="00627DA1" w:rsidRDefault="00627DA1" w:rsidP="00627DA1">
      <w:pPr>
        <w:jc w:val="both"/>
        <w:rPr>
          <w:sz w:val="28"/>
          <w:szCs w:val="28"/>
          <w:lang w:val="uk-UA"/>
        </w:rPr>
      </w:pPr>
      <w:r w:rsidRPr="00627DA1">
        <w:rPr>
          <w:sz w:val="28"/>
          <w:szCs w:val="28"/>
          <w:lang w:val="uk-UA"/>
        </w:rPr>
        <w:tab/>
        <w:t>- оприлюднення проектів регуляторних актів з метою одержання зауважень і пропозицій від фізичних та юридичних осіб, їх об’єднань, а також відкриті обговорення за участю представників громадськості питань, пов’язаних з регуляторною діяльністю;</w:t>
      </w:r>
    </w:p>
    <w:p w:rsidR="00627DA1" w:rsidRPr="00627DA1" w:rsidRDefault="00627DA1" w:rsidP="00627DA1">
      <w:pPr>
        <w:jc w:val="both"/>
        <w:rPr>
          <w:sz w:val="28"/>
          <w:szCs w:val="28"/>
          <w:lang w:val="uk-UA"/>
        </w:rPr>
      </w:pPr>
      <w:r w:rsidRPr="00627DA1">
        <w:rPr>
          <w:sz w:val="28"/>
          <w:szCs w:val="28"/>
          <w:lang w:val="uk-UA"/>
        </w:rPr>
        <w:tab/>
        <w:t>- відстеження результативності регуляторних актів;</w:t>
      </w:r>
    </w:p>
    <w:p w:rsidR="00627DA1" w:rsidRPr="00627DA1" w:rsidRDefault="00627DA1" w:rsidP="00627DA1">
      <w:pPr>
        <w:jc w:val="both"/>
        <w:rPr>
          <w:sz w:val="28"/>
          <w:szCs w:val="28"/>
          <w:lang w:val="uk-UA"/>
        </w:rPr>
      </w:pPr>
      <w:r w:rsidRPr="00627DA1">
        <w:rPr>
          <w:sz w:val="28"/>
          <w:szCs w:val="28"/>
          <w:lang w:val="uk-UA"/>
        </w:rPr>
        <w:tab/>
        <w:t>- перегляд регуляторних актів;</w:t>
      </w:r>
    </w:p>
    <w:p w:rsidR="00627DA1" w:rsidRPr="00627DA1" w:rsidRDefault="00627DA1" w:rsidP="00627DA1">
      <w:pPr>
        <w:jc w:val="both"/>
        <w:rPr>
          <w:sz w:val="28"/>
          <w:szCs w:val="28"/>
          <w:lang w:val="uk-UA"/>
        </w:rPr>
      </w:pPr>
      <w:r w:rsidRPr="00627DA1">
        <w:rPr>
          <w:sz w:val="28"/>
          <w:szCs w:val="28"/>
          <w:lang w:val="uk-UA"/>
        </w:rPr>
        <w:tab/>
        <w:t>- систематизацію регуляторни</w:t>
      </w:r>
      <w:r w:rsidR="00BD7A07">
        <w:rPr>
          <w:sz w:val="28"/>
          <w:szCs w:val="28"/>
          <w:lang w:val="uk-UA"/>
        </w:rPr>
        <w:t>х актів;</w:t>
      </w:r>
    </w:p>
    <w:p w:rsidR="00627DA1" w:rsidRPr="00627DA1" w:rsidRDefault="00627DA1" w:rsidP="00627DA1">
      <w:pPr>
        <w:jc w:val="both"/>
        <w:rPr>
          <w:sz w:val="28"/>
          <w:szCs w:val="28"/>
          <w:lang w:val="uk-UA"/>
        </w:rPr>
      </w:pPr>
      <w:r w:rsidRPr="00627DA1">
        <w:rPr>
          <w:sz w:val="28"/>
          <w:szCs w:val="28"/>
          <w:lang w:val="uk-UA"/>
        </w:rPr>
        <w:tab/>
        <w:t>- недопущення прийняття регуляторних актів, які є непослідовними або не узгоджуються чи дублюють діючі регуляторні акти;</w:t>
      </w:r>
    </w:p>
    <w:p w:rsidR="00627DA1" w:rsidRPr="00627DA1" w:rsidRDefault="00627DA1" w:rsidP="00627DA1">
      <w:pPr>
        <w:jc w:val="both"/>
        <w:rPr>
          <w:sz w:val="28"/>
          <w:szCs w:val="28"/>
          <w:lang w:val="uk-UA"/>
        </w:rPr>
      </w:pPr>
      <w:r w:rsidRPr="00627DA1">
        <w:rPr>
          <w:sz w:val="28"/>
          <w:szCs w:val="28"/>
          <w:lang w:val="uk-UA"/>
        </w:rPr>
        <w:tab/>
        <w:t>- викладення положень регуляторного акта у спосіб, який є доступним та однозначним для розуміння особами, які повинні впроваджувати або виконувати вимоги цього регуляторного акта;</w:t>
      </w:r>
    </w:p>
    <w:p w:rsidR="00627DA1" w:rsidRPr="00627DA1" w:rsidRDefault="00627DA1" w:rsidP="00627DA1">
      <w:pPr>
        <w:jc w:val="both"/>
        <w:rPr>
          <w:sz w:val="28"/>
          <w:szCs w:val="28"/>
          <w:lang w:val="uk-UA"/>
        </w:rPr>
      </w:pPr>
      <w:r w:rsidRPr="00627DA1">
        <w:rPr>
          <w:sz w:val="28"/>
          <w:szCs w:val="28"/>
          <w:lang w:val="uk-UA"/>
        </w:rPr>
        <w:tab/>
        <w:t>- оприлюднення інформації про здійснення регуляторної діяльності.</w:t>
      </w:r>
    </w:p>
    <w:p w:rsidR="00627DA1" w:rsidRPr="00627DA1" w:rsidRDefault="00627DA1" w:rsidP="00627DA1">
      <w:pPr>
        <w:rPr>
          <w:sz w:val="28"/>
          <w:szCs w:val="28"/>
          <w:lang w:val="uk-UA"/>
        </w:rPr>
      </w:pPr>
    </w:p>
    <w:p w:rsidR="00627DA1" w:rsidRPr="00BD7A07" w:rsidRDefault="00627DA1" w:rsidP="00627DA1">
      <w:pPr>
        <w:jc w:val="center"/>
        <w:rPr>
          <w:b/>
          <w:sz w:val="28"/>
          <w:szCs w:val="28"/>
          <w:lang w:val="uk-UA"/>
        </w:rPr>
      </w:pPr>
      <w:r w:rsidRPr="00BD7A07">
        <w:rPr>
          <w:b/>
          <w:sz w:val="28"/>
          <w:szCs w:val="28"/>
          <w:lang w:val="en-US"/>
        </w:rPr>
        <w:t>IV</w:t>
      </w:r>
      <w:r w:rsidRPr="00BD7A07">
        <w:rPr>
          <w:b/>
          <w:sz w:val="28"/>
          <w:szCs w:val="28"/>
          <w:lang w:val="uk-UA"/>
        </w:rPr>
        <w:t>. Планування діяльності з підготовки проектів регуляторних актів</w:t>
      </w:r>
    </w:p>
    <w:p w:rsidR="00E0123D" w:rsidRDefault="00E0123D" w:rsidP="00627DA1">
      <w:pPr>
        <w:jc w:val="both"/>
        <w:rPr>
          <w:sz w:val="28"/>
          <w:szCs w:val="28"/>
          <w:lang w:val="uk-UA"/>
        </w:rPr>
      </w:pPr>
    </w:p>
    <w:p w:rsidR="00627DA1" w:rsidRPr="00627DA1" w:rsidRDefault="00BD7A07" w:rsidP="00627DA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277ECE">
        <w:rPr>
          <w:sz w:val="28"/>
          <w:szCs w:val="28"/>
          <w:lang w:val="uk-UA"/>
        </w:rPr>
        <w:t>4.1</w:t>
      </w:r>
      <w:r>
        <w:rPr>
          <w:sz w:val="28"/>
          <w:szCs w:val="28"/>
          <w:lang w:val="uk-UA"/>
        </w:rPr>
        <w:t xml:space="preserve"> </w:t>
      </w:r>
      <w:r w:rsidR="00627DA1" w:rsidRPr="00627DA1">
        <w:rPr>
          <w:sz w:val="28"/>
          <w:szCs w:val="28"/>
          <w:lang w:val="uk-UA"/>
        </w:rPr>
        <w:t xml:space="preserve"> Розробники проектів регуляторних актів (далі розробники) щорічно до 1 грудня надають відповідальному структурному підрозділу міської ради план діяльності підрозділу з підготовки проектів регуляторних актів на наступний рік, який містить:</w:t>
      </w:r>
    </w:p>
    <w:p w:rsidR="00627DA1" w:rsidRPr="00627DA1" w:rsidRDefault="00627DA1" w:rsidP="00627DA1">
      <w:pPr>
        <w:jc w:val="both"/>
        <w:rPr>
          <w:sz w:val="28"/>
          <w:szCs w:val="28"/>
          <w:lang w:val="uk-UA"/>
        </w:rPr>
      </w:pPr>
      <w:r w:rsidRPr="00627DA1">
        <w:rPr>
          <w:sz w:val="28"/>
          <w:szCs w:val="28"/>
          <w:lang w:val="uk-UA"/>
        </w:rPr>
        <w:tab/>
        <w:t>- визначення видів і назв проектів;</w:t>
      </w:r>
    </w:p>
    <w:p w:rsidR="00627DA1" w:rsidRPr="00627DA1" w:rsidRDefault="00627DA1" w:rsidP="00627DA1">
      <w:pPr>
        <w:ind w:firstLine="708"/>
        <w:jc w:val="both"/>
        <w:rPr>
          <w:sz w:val="28"/>
          <w:szCs w:val="28"/>
          <w:lang w:val="uk-UA"/>
        </w:rPr>
      </w:pPr>
      <w:r w:rsidRPr="00627DA1">
        <w:rPr>
          <w:sz w:val="28"/>
          <w:szCs w:val="28"/>
          <w:lang w:val="uk-UA"/>
        </w:rPr>
        <w:t>- цілей їх прийняття;</w:t>
      </w:r>
    </w:p>
    <w:p w:rsidR="00627DA1" w:rsidRPr="00627DA1" w:rsidRDefault="00627DA1" w:rsidP="00627DA1">
      <w:pPr>
        <w:ind w:firstLine="708"/>
        <w:jc w:val="both"/>
        <w:rPr>
          <w:sz w:val="28"/>
          <w:szCs w:val="28"/>
          <w:lang w:val="uk-UA"/>
        </w:rPr>
      </w:pPr>
      <w:r w:rsidRPr="00627DA1">
        <w:rPr>
          <w:sz w:val="28"/>
          <w:szCs w:val="28"/>
          <w:lang w:val="uk-UA"/>
        </w:rPr>
        <w:t>- строків підготовки проектів;</w:t>
      </w:r>
    </w:p>
    <w:p w:rsidR="00627DA1" w:rsidRPr="00627DA1" w:rsidRDefault="00627DA1" w:rsidP="00627DA1">
      <w:pPr>
        <w:ind w:firstLine="708"/>
        <w:jc w:val="both"/>
        <w:rPr>
          <w:sz w:val="28"/>
          <w:szCs w:val="28"/>
          <w:lang w:val="uk-UA"/>
        </w:rPr>
      </w:pPr>
      <w:r w:rsidRPr="00627DA1">
        <w:rPr>
          <w:sz w:val="28"/>
          <w:szCs w:val="28"/>
          <w:lang w:val="uk-UA"/>
        </w:rPr>
        <w:t>- найменування органів та підрозділів, відповідальних за розроблення проектів регуляторних актів.</w:t>
      </w:r>
    </w:p>
    <w:p w:rsidR="00627DA1" w:rsidRPr="00627DA1" w:rsidRDefault="00627DA1" w:rsidP="00277ECE">
      <w:pPr>
        <w:jc w:val="both"/>
        <w:rPr>
          <w:sz w:val="28"/>
          <w:szCs w:val="28"/>
          <w:lang w:val="uk-UA"/>
        </w:rPr>
      </w:pPr>
      <w:r w:rsidRPr="00627DA1">
        <w:rPr>
          <w:sz w:val="28"/>
          <w:szCs w:val="28"/>
          <w:lang w:val="uk-UA"/>
        </w:rPr>
        <w:t>4.2. Відповідальний структурний підрозділ міської ради до 15 грудня складає</w:t>
      </w:r>
      <w:r w:rsidR="000C3504">
        <w:rPr>
          <w:sz w:val="28"/>
          <w:szCs w:val="28"/>
          <w:lang w:val="uk-UA"/>
        </w:rPr>
        <w:t xml:space="preserve"> та </w:t>
      </w:r>
      <w:r w:rsidR="008566A0">
        <w:rPr>
          <w:sz w:val="28"/>
          <w:szCs w:val="28"/>
          <w:lang w:val="uk-UA"/>
        </w:rPr>
        <w:t>подає на розгляд сесії міської ради</w:t>
      </w:r>
      <w:r w:rsidRPr="00627DA1">
        <w:rPr>
          <w:sz w:val="28"/>
          <w:szCs w:val="28"/>
          <w:lang w:val="uk-UA"/>
        </w:rPr>
        <w:t xml:space="preserve"> план діяльності місько</w:t>
      </w:r>
      <w:r w:rsidR="000C3504">
        <w:rPr>
          <w:sz w:val="28"/>
          <w:szCs w:val="28"/>
          <w:lang w:val="uk-UA"/>
        </w:rPr>
        <w:t xml:space="preserve">ї ради </w:t>
      </w:r>
      <w:r w:rsidRPr="00627DA1">
        <w:rPr>
          <w:sz w:val="28"/>
          <w:szCs w:val="28"/>
          <w:lang w:val="uk-UA"/>
        </w:rPr>
        <w:t xml:space="preserve"> з підготовки проектів регуляторних актів</w:t>
      </w:r>
      <w:r w:rsidR="00F51686">
        <w:rPr>
          <w:sz w:val="28"/>
          <w:szCs w:val="28"/>
          <w:lang w:val="uk-UA"/>
        </w:rPr>
        <w:t xml:space="preserve"> та зміни до нього</w:t>
      </w:r>
      <w:r w:rsidRPr="00627DA1">
        <w:rPr>
          <w:sz w:val="28"/>
          <w:szCs w:val="28"/>
          <w:lang w:val="uk-UA"/>
        </w:rPr>
        <w:t xml:space="preserve"> на наступний </w:t>
      </w:r>
      <w:r w:rsidR="00277ECE">
        <w:rPr>
          <w:sz w:val="28"/>
          <w:szCs w:val="28"/>
          <w:lang w:val="uk-UA"/>
        </w:rPr>
        <w:t>рік та надає його</w:t>
      </w:r>
      <w:r w:rsidRPr="00627DA1">
        <w:rPr>
          <w:sz w:val="28"/>
          <w:szCs w:val="28"/>
          <w:lang w:val="uk-UA"/>
        </w:rPr>
        <w:t xml:space="preserve"> для оприлюднення не пізніш як у десятиденний строк після їх затвердження шляхом опублікування у друкованих засобах масової інформації міста, та/або розміщення на офіційній сторінці міської ради у мережі Інтернет.</w:t>
      </w:r>
    </w:p>
    <w:p w:rsidR="00960868" w:rsidRPr="00627DA1" w:rsidRDefault="00F51686" w:rsidP="0096086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4.3</w:t>
      </w:r>
      <w:r w:rsidR="00960868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 </w:t>
      </w:r>
      <w:r w:rsidR="00960868">
        <w:rPr>
          <w:sz w:val="28"/>
          <w:szCs w:val="28"/>
          <w:lang w:val="uk-UA"/>
        </w:rPr>
        <w:t>Якщо міська рада готує або розглядає проект регуляторного  акта,</w:t>
      </w:r>
      <w:r>
        <w:rPr>
          <w:sz w:val="28"/>
          <w:szCs w:val="28"/>
          <w:lang w:val="uk-UA"/>
        </w:rPr>
        <w:t xml:space="preserve"> </w:t>
      </w:r>
      <w:r w:rsidR="00960868">
        <w:rPr>
          <w:sz w:val="28"/>
          <w:szCs w:val="28"/>
          <w:lang w:val="uk-UA"/>
        </w:rPr>
        <w:t xml:space="preserve">який не внесений до затвердженого плану </w:t>
      </w:r>
      <w:r w:rsidR="00687195" w:rsidRPr="00627DA1">
        <w:rPr>
          <w:sz w:val="28"/>
          <w:szCs w:val="28"/>
          <w:lang w:val="uk-UA"/>
        </w:rPr>
        <w:t>діяльності місько</w:t>
      </w:r>
      <w:r w:rsidR="00687195">
        <w:rPr>
          <w:sz w:val="28"/>
          <w:szCs w:val="28"/>
          <w:lang w:val="uk-UA"/>
        </w:rPr>
        <w:t xml:space="preserve">ї ради </w:t>
      </w:r>
      <w:r w:rsidR="00687195" w:rsidRPr="00627DA1">
        <w:rPr>
          <w:sz w:val="28"/>
          <w:szCs w:val="28"/>
          <w:lang w:val="uk-UA"/>
        </w:rPr>
        <w:t xml:space="preserve"> з підготовки проектів регуляторних актів</w:t>
      </w:r>
      <w:r w:rsidR="00960868">
        <w:rPr>
          <w:sz w:val="28"/>
          <w:szCs w:val="28"/>
          <w:lang w:val="uk-UA"/>
        </w:rPr>
        <w:t>,</w:t>
      </w:r>
      <w:r w:rsidR="00687195">
        <w:rPr>
          <w:sz w:val="28"/>
          <w:szCs w:val="28"/>
          <w:lang w:val="uk-UA"/>
        </w:rPr>
        <w:t xml:space="preserve"> </w:t>
      </w:r>
      <w:r w:rsidR="00960868">
        <w:rPr>
          <w:sz w:val="28"/>
          <w:szCs w:val="28"/>
          <w:lang w:val="uk-UA"/>
        </w:rPr>
        <w:t xml:space="preserve">міський голова вносить відповідні доповнення </w:t>
      </w:r>
      <w:r w:rsidR="00960868">
        <w:rPr>
          <w:sz w:val="28"/>
          <w:szCs w:val="28"/>
          <w:lang w:val="uk-UA"/>
        </w:rPr>
        <w:lastRenderedPageBreak/>
        <w:t>до плану не пізніше  десяти робочих днів з дня початку підготовки цього проекту регуляторного акта або з дня внесення проекту регуляторного акта на розгляд міської ради,</w:t>
      </w:r>
      <w:r w:rsidR="00687195">
        <w:rPr>
          <w:sz w:val="28"/>
          <w:szCs w:val="28"/>
          <w:lang w:val="uk-UA"/>
        </w:rPr>
        <w:t xml:space="preserve"> </w:t>
      </w:r>
      <w:r w:rsidR="00960868">
        <w:rPr>
          <w:sz w:val="28"/>
          <w:szCs w:val="28"/>
          <w:lang w:val="uk-UA"/>
        </w:rPr>
        <w:t>про що видає відповідне розпорядження з послідуючим затве</w:t>
      </w:r>
      <w:r>
        <w:rPr>
          <w:sz w:val="28"/>
          <w:szCs w:val="28"/>
          <w:lang w:val="uk-UA"/>
        </w:rPr>
        <w:t xml:space="preserve">рдженням на сесії міської </w:t>
      </w:r>
      <w:r w:rsidR="00960868">
        <w:rPr>
          <w:sz w:val="28"/>
          <w:szCs w:val="28"/>
          <w:lang w:val="uk-UA"/>
        </w:rPr>
        <w:t>ради.</w:t>
      </w:r>
    </w:p>
    <w:p w:rsidR="00627DA1" w:rsidRPr="00627DA1" w:rsidRDefault="00627DA1" w:rsidP="00627DA1">
      <w:pPr>
        <w:jc w:val="both"/>
        <w:rPr>
          <w:sz w:val="28"/>
          <w:szCs w:val="28"/>
          <w:lang w:val="uk-UA"/>
        </w:rPr>
      </w:pPr>
    </w:p>
    <w:p w:rsidR="00627DA1" w:rsidRPr="00277ECE" w:rsidRDefault="00627DA1" w:rsidP="00627DA1">
      <w:pPr>
        <w:jc w:val="center"/>
        <w:rPr>
          <w:b/>
          <w:sz w:val="28"/>
          <w:szCs w:val="28"/>
          <w:lang w:val="uk-UA"/>
        </w:rPr>
      </w:pPr>
      <w:r w:rsidRPr="00277ECE">
        <w:rPr>
          <w:b/>
          <w:sz w:val="28"/>
          <w:szCs w:val="28"/>
          <w:lang w:val="en-US"/>
        </w:rPr>
        <w:t>V</w:t>
      </w:r>
      <w:r w:rsidRPr="00277ECE">
        <w:rPr>
          <w:b/>
          <w:sz w:val="28"/>
          <w:szCs w:val="28"/>
          <w:lang w:val="uk-UA"/>
        </w:rPr>
        <w:t>. Підготовка аналізу регуляторного впливу</w:t>
      </w:r>
    </w:p>
    <w:p w:rsidR="00627DA1" w:rsidRPr="00627DA1" w:rsidRDefault="00627DA1" w:rsidP="00627DA1">
      <w:pPr>
        <w:rPr>
          <w:sz w:val="28"/>
          <w:szCs w:val="28"/>
          <w:lang w:val="uk-UA"/>
        </w:rPr>
      </w:pPr>
    </w:p>
    <w:p w:rsidR="00627DA1" w:rsidRPr="00627DA1" w:rsidRDefault="00627DA1" w:rsidP="00627DA1">
      <w:pPr>
        <w:jc w:val="both"/>
        <w:rPr>
          <w:sz w:val="28"/>
          <w:szCs w:val="28"/>
          <w:lang w:val="uk-UA"/>
        </w:rPr>
      </w:pPr>
      <w:r w:rsidRPr="00627DA1">
        <w:rPr>
          <w:sz w:val="28"/>
          <w:szCs w:val="28"/>
          <w:lang w:val="uk-UA"/>
        </w:rPr>
        <w:t xml:space="preserve">5.1. Стосовно кожного проекту регуляторного акта його розробником готується аналіз регуляторного впливу у відповідності зі ст.8 Закону України «Про засади державної  регуляторної політики у сфері господарської діяльності», Методикою проведення аналізу впливу </w:t>
      </w:r>
      <w:r w:rsidR="00687195">
        <w:rPr>
          <w:sz w:val="28"/>
          <w:szCs w:val="28"/>
          <w:lang w:val="uk-UA"/>
        </w:rPr>
        <w:t xml:space="preserve">регуляторного акта та Методикою </w:t>
      </w:r>
      <w:r w:rsidRPr="00627DA1">
        <w:rPr>
          <w:sz w:val="28"/>
          <w:szCs w:val="28"/>
          <w:lang w:val="uk-UA"/>
        </w:rPr>
        <w:t xml:space="preserve">відстеження </w:t>
      </w:r>
      <w:r w:rsidR="00687195">
        <w:rPr>
          <w:sz w:val="28"/>
          <w:szCs w:val="28"/>
          <w:lang w:val="uk-UA"/>
        </w:rPr>
        <w:t xml:space="preserve">результативності </w:t>
      </w:r>
      <w:r w:rsidRPr="00627DA1">
        <w:rPr>
          <w:sz w:val="28"/>
          <w:szCs w:val="28"/>
          <w:lang w:val="uk-UA"/>
        </w:rPr>
        <w:t>регуляторного акт</w:t>
      </w:r>
      <w:r w:rsidR="00687195">
        <w:rPr>
          <w:sz w:val="28"/>
          <w:szCs w:val="28"/>
          <w:lang w:val="uk-UA"/>
        </w:rPr>
        <w:t>а</w:t>
      </w:r>
      <w:r w:rsidRPr="00627DA1">
        <w:rPr>
          <w:sz w:val="28"/>
          <w:szCs w:val="28"/>
          <w:lang w:val="uk-UA"/>
        </w:rPr>
        <w:t>, затверджен</w:t>
      </w:r>
      <w:r w:rsidR="00687195">
        <w:rPr>
          <w:sz w:val="28"/>
          <w:szCs w:val="28"/>
          <w:lang w:val="uk-UA"/>
        </w:rPr>
        <w:t>ими</w:t>
      </w:r>
      <w:r w:rsidRPr="00627DA1">
        <w:rPr>
          <w:sz w:val="28"/>
          <w:szCs w:val="28"/>
          <w:lang w:val="uk-UA"/>
        </w:rPr>
        <w:t xml:space="preserve"> постановою Кабінету Міністрів України від 11.03.2004 № 308, та як</w:t>
      </w:r>
      <w:r w:rsidR="00687195">
        <w:rPr>
          <w:sz w:val="28"/>
          <w:szCs w:val="28"/>
          <w:lang w:val="uk-UA"/>
        </w:rPr>
        <w:t>і</w:t>
      </w:r>
      <w:r w:rsidRPr="00627DA1">
        <w:rPr>
          <w:sz w:val="28"/>
          <w:szCs w:val="28"/>
          <w:lang w:val="uk-UA"/>
        </w:rPr>
        <w:t xml:space="preserve"> є обов’язков</w:t>
      </w:r>
      <w:r w:rsidR="00687195">
        <w:rPr>
          <w:sz w:val="28"/>
          <w:szCs w:val="28"/>
          <w:lang w:val="uk-UA"/>
        </w:rPr>
        <w:t>ими</w:t>
      </w:r>
      <w:r w:rsidRPr="00627DA1">
        <w:rPr>
          <w:sz w:val="28"/>
          <w:szCs w:val="28"/>
          <w:lang w:val="uk-UA"/>
        </w:rPr>
        <w:t xml:space="preserve"> для застосування розробниками проектів регуляторних актів.</w:t>
      </w:r>
    </w:p>
    <w:p w:rsidR="00627DA1" w:rsidRPr="00627DA1" w:rsidRDefault="00627DA1" w:rsidP="00627DA1">
      <w:pPr>
        <w:jc w:val="both"/>
        <w:rPr>
          <w:sz w:val="28"/>
          <w:szCs w:val="28"/>
          <w:lang w:val="uk-UA"/>
        </w:rPr>
      </w:pPr>
      <w:r w:rsidRPr="00627DA1">
        <w:rPr>
          <w:sz w:val="28"/>
          <w:szCs w:val="28"/>
          <w:lang w:val="uk-UA"/>
        </w:rPr>
        <w:t>5.2. Аналіз регуляторного впливу готується до оприлюднення проекту регуляторного акта з метою одержання зауважень та пропозицій.</w:t>
      </w:r>
    </w:p>
    <w:p w:rsidR="00E0123D" w:rsidRDefault="00627DA1" w:rsidP="00254449">
      <w:pPr>
        <w:jc w:val="both"/>
        <w:rPr>
          <w:sz w:val="28"/>
          <w:szCs w:val="28"/>
          <w:lang w:val="uk-UA"/>
        </w:rPr>
      </w:pPr>
      <w:r w:rsidRPr="00627DA1">
        <w:rPr>
          <w:sz w:val="28"/>
          <w:szCs w:val="28"/>
          <w:lang w:val="uk-UA"/>
        </w:rPr>
        <w:t xml:space="preserve">5.3. Аналіз регуляторного впливу підписується розробником проекту регуляторного акта </w:t>
      </w:r>
      <w:r w:rsidR="00254449">
        <w:rPr>
          <w:sz w:val="28"/>
          <w:szCs w:val="28"/>
          <w:lang w:val="uk-UA"/>
        </w:rPr>
        <w:t xml:space="preserve">, </w:t>
      </w:r>
      <w:r w:rsidRPr="00627DA1">
        <w:rPr>
          <w:sz w:val="28"/>
          <w:szCs w:val="28"/>
          <w:lang w:val="uk-UA"/>
        </w:rPr>
        <w:t>який є відповідальним за відповідний напрямок роботи.</w:t>
      </w:r>
    </w:p>
    <w:p w:rsidR="00627DA1" w:rsidRPr="00627DA1" w:rsidRDefault="00627DA1" w:rsidP="00254449">
      <w:pPr>
        <w:jc w:val="both"/>
        <w:rPr>
          <w:sz w:val="28"/>
          <w:szCs w:val="28"/>
          <w:lang w:val="uk-UA"/>
        </w:rPr>
      </w:pPr>
      <w:r w:rsidRPr="00627DA1">
        <w:rPr>
          <w:sz w:val="28"/>
          <w:szCs w:val="28"/>
          <w:lang w:val="uk-UA"/>
        </w:rPr>
        <w:t>5.4. У разі внесення розробником на розгляд сесії  міської ради проекту регуляторного акта без аналізу регуляторного впливу відповідальна постійна комісія міської ради приймає рішення про направлення проекту регуляторного акта на доопрацювання ро</w:t>
      </w:r>
      <w:r w:rsidR="00254449">
        <w:rPr>
          <w:sz w:val="28"/>
          <w:szCs w:val="28"/>
          <w:lang w:val="uk-UA"/>
        </w:rPr>
        <w:t>зробнику, який вніс цей проект.</w:t>
      </w:r>
    </w:p>
    <w:p w:rsidR="00627DA1" w:rsidRPr="00627DA1" w:rsidRDefault="00627DA1" w:rsidP="00627DA1">
      <w:pPr>
        <w:jc w:val="both"/>
        <w:rPr>
          <w:sz w:val="28"/>
          <w:szCs w:val="28"/>
          <w:lang w:val="uk-UA"/>
        </w:rPr>
      </w:pPr>
      <w:r w:rsidRPr="00627DA1">
        <w:rPr>
          <w:sz w:val="28"/>
          <w:szCs w:val="28"/>
          <w:lang w:val="uk-UA"/>
        </w:rPr>
        <w:t>5.5. За мотивованим поданням депутата міської ради, постійної комісії міської ради</w:t>
      </w:r>
      <w:r w:rsidR="00151841">
        <w:rPr>
          <w:sz w:val="28"/>
          <w:szCs w:val="28"/>
          <w:lang w:val="uk-UA"/>
        </w:rPr>
        <w:t>,</w:t>
      </w:r>
      <w:r w:rsidRPr="00627DA1">
        <w:rPr>
          <w:sz w:val="28"/>
          <w:szCs w:val="28"/>
          <w:lang w:val="uk-UA"/>
        </w:rPr>
        <w:t xml:space="preserve"> відповідальна комісія може прийняти рішення про забезпечення підготовки експертного висновку щодо регуляторного впливу внесеного проекту регуляторного акта. У цьому разі аналіз регуляторного впливу не готується, а експертний висновок готується відповідно до вимог статті 8 цього Закону.</w:t>
      </w:r>
    </w:p>
    <w:p w:rsidR="00627DA1" w:rsidRPr="00627DA1" w:rsidRDefault="00627DA1" w:rsidP="00AA4079">
      <w:pPr>
        <w:jc w:val="both"/>
        <w:rPr>
          <w:sz w:val="28"/>
          <w:szCs w:val="28"/>
          <w:lang w:val="uk-UA"/>
        </w:rPr>
      </w:pPr>
      <w:r w:rsidRPr="00627DA1">
        <w:rPr>
          <w:sz w:val="28"/>
          <w:szCs w:val="28"/>
          <w:lang w:val="uk-UA"/>
        </w:rPr>
        <w:t>5.6. На підставі аналізу регуляторного впливу, яким супроводжується проект регуляторного акта при його внесенні н</w:t>
      </w:r>
      <w:r w:rsidR="00E25D9D">
        <w:rPr>
          <w:sz w:val="28"/>
          <w:szCs w:val="28"/>
          <w:lang w:val="uk-UA"/>
        </w:rPr>
        <w:t>а розгляд сесії міської ради</w:t>
      </w:r>
      <w:r w:rsidRPr="00627DA1">
        <w:rPr>
          <w:sz w:val="28"/>
          <w:szCs w:val="28"/>
          <w:lang w:val="uk-UA"/>
        </w:rPr>
        <w:t>, а також експертного висновку щодо регуляторного впливу цього проекту відповідальна постійна комісія готує свої висновки про відповідальність проекту регуляторного акта вимогам статей 4 та 8 Закону України «Про засади державної регуляторної політики у сфері господарської діяльності.</w:t>
      </w:r>
    </w:p>
    <w:p w:rsidR="00627DA1" w:rsidRPr="00E25D9D" w:rsidRDefault="00627DA1" w:rsidP="00842F82">
      <w:pPr>
        <w:jc w:val="both"/>
        <w:rPr>
          <w:sz w:val="28"/>
          <w:szCs w:val="28"/>
          <w:lang w:val="uk-UA"/>
        </w:rPr>
      </w:pPr>
      <w:r w:rsidRPr="00E25D9D">
        <w:rPr>
          <w:sz w:val="28"/>
          <w:szCs w:val="28"/>
          <w:lang w:val="uk-UA"/>
        </w:rPr>
        <w:t>5.7. Порядок та строки підготовки експертних висновків щодо регуляторного впливу внесених проектів регуляторних а</w:t>
      </w:r>
      <w:r w:rsidR="00AA4079" w:rsidRPr="00E25D9D">
        <w:rPr>
          <w:sz w:val="28"/>
          <w:szCs w:val="28"/>
          <w:lang w:val="uk-UA"/>
        </w:rPr>
        <w:t xml:space="preserve">ктів встановлюється регламентам міської </w:t>
      </w:r>
      <w:r w:rsidRPr="00E25D9D">
        <w:rPr>
          <w:sz w:val="28"/>
          <w:szCs w:val="28"/>
          <w:lang w:val="uk-UA"/>
        </w:rPr>
        <w:t xml:space="preserve"> рад</w:t>
      </w:r>
      <w:r w:rsidR="00AA4079" w:rsidRPr="00E25D9D">
        <w:rPr>
          <w:sz w:val="28"/>
          <w:szCs w:val="28"/>
          <w:lang w:val="uk-UA"/>
        </w:rPr>
        <w:t>и</w:t>
      </w:r>
      <w:r w:rsidRPr="00E25D9D">
        <w:rPr>
          <w:sz w:val="28"/>
          <w:szCs w:val="28"/>
          <w:lang w:val="uk-UA"/>
        </w:rPr>
        <w:t>.</w:t>
      </w:r>
    </w:p>
    <w:p w:rsidR="00627DA1" w:rsidRPr="00BA3EF3" w:rsidRDefault="00627DA1" w:rsidP="00AA4079">
      <w:pPr>
        <w:jc w:val="both"/>
        <w:rPr>
          <w:sz w:val="28"/>
          <w:szCs w:val="28"/>
          <w:lang w:val="uk-UA"/>
        </w:rPr>
      </w:pPr>
      <w:r w:rsidRPr="00BA3EF3">
        <w:rPr>
          <w:sz w:val="28"/>
          <w:szCs w:val="28"/>
          <w:lang w:val="uk-UA"/>
        </w:rPr>
        <w:t>5.8. Внесення регуляторних актів на розгляд місь</w:t>
      </w:r>
      <w:r w:rsidR="00E25D9D" w:rsidRPr="00BA3EF3">
        <w:rPr>
          <w:sz w:val="28"/>
          <w:szCs w:val="28"/>
          <w:lang w:val="uk-UA"/>
        </w:rPr>
        <w:t>кої ради</w:t>
      </w:r>
      <w:r w:rsidRPr="00BA3EF3">
        <w:rPr>
          <w:sz w:val="28"/>
          <w:szCs w:val="28"/>
          <w:lang w:val="uk-UA"/>
        </w:rPr>
        <w:t>:</w:t>
      </w:r>
    </w:p>
    <w:p w:rsidR="00627DA1" w:rsidRPr="00627DA1" w:rsidRDefault="00627DA1" w:rsidP="00AA4079">
      <w:pPr>
        <w:jc w:val="both"/>
        <w:rPr>
          <w:sz w:val="28"/>
          <w:szCs w:val="28"/>
          <w:lang w:val="uk-UA"/>
        </w:rPr>
      </w:pPr>
      <w:r w:rsidRPr="00627DA1">
        <w:rPr>
          <w:sz w:val="28"/>
          <w:szCs w:val="28"/>
          <w:lang w:val="uk-UA"/>
        </w:rPr>
        <w:t>5.8.1. Кожен проект  регуляторного акта, що внесений на р</w:t>
      </w:r>
      <w:r w:rsidR="00E25D9D">
        <w:rPr>
          <w:sz w:val="28"/>
          <w:szCs w:val="28"/>
          <w:lang w:val="uk-UA"/>
        </w:rPr>
        <w:t xml:space="preserve">озгляд до міської ради подається </w:t>
      </w:r>
      <w:r w:rsidRPr="00627DA1">
        <w:rPr>
          <w:sz w:val="28"/>
          <w:szCs w:val="28"/>
          <w:lang w:val="uk-UA"/>
        </w:rPr>
        <w:t>д</w:t>
      </w:r>
      <w:r w:rsidR="00CE3DB6">
        <w:rPr>
          <w:sz w:val="28"/>
          <w:szCs w:val="28"/>
          <w:lang w:val="uk-UA"/>
        </w:rPr>
        <w:t xml:space="preserve">о постійної комісії </w:t>
      </w:r>
      <w:r w:rsidRPr="00627DA1">
        <w:rPr>
          <w:sz w:val="28"/>
          <w:szCs w:val="28"/>
          <w:lang w:val="uk-UA"/>
        </w:rPr>
        <w:t>з питань</w:t>
      </w:r>
      <w:r w:rsidR="009B37C4">
        <w:rPr>
          <w:sz w:val="28"/>
          <w:szCs w:val="28"/>
          <w:lang w:val="uk-UA"/>
        </w:rPr>
        <w:t xml:space="preserve"> соціально-економічного розвитку міста, </w:t>
      </w:r>
      <w:r w:rsidR="00151841">
        <w:rPr>
          <w:sz w:val="28"/>
          <w:szCs w:val="28"/>
          <w:lang w:val="uk-UA"/>
        </w:rPr>
        <w:t xml:space="preserve">інфраструктури, </w:t>
      </w:r>
      <w:r w:rsidR="009B37C4">
        <w:rPr>
          <w:sz w:val="28"/>
          <w:szCs w:val="28"/>
          <w:lang w:val="uk-UA"/>
        </w:rPr>
        <w:t>планування бюджету, фінансів, підприємства та торгівлі</w:t>
      </w:r>
      <w:r w:rsidRPr="00627DA1">
        <w:rPr>
          <w:sz w:val="28"/>
          <w:szCs w:val="28"/>
          <w:lang w:val="uk-UA"/>
        </w:rPr>
        <w:t xml:space="preserve"> для вивчення та надання висновків про відповідність проекту регуляторного акта вимогам статей 4 та 8 Закону України «Про засади державної регуляторної політики у сфері господарської діяльності».</w:t>
      </w:r>
    </w:p>
    <w:p w:rsidR="00627DA1" w:rsidRPr="00627DA1" w:rsidRDefault="00627DA1" w:rsidP="00AA4079">
      <w:pPr>
        <w:jc w:val="both"/>
        <w:rPr>
          <w:sz w:val="28"/>
          <w:szCs w:val="28"/>
          <w:lang w:val="uk-UA"/>
        </w:rPr>
      </w:pPr>
      <w:r w:rsidRPr="00627DA1">
        <w:rPr>
          <w:sz w:val="28"/>
          <w:szCs w:val="28"/>
          <w:lang w:val="uk-UA"/>
        </w:rPr>
        <w:t xml:space="preserve">5.8.2. Відповідно до ст.34 Закону України «Про засади державної регуляторної політики у сфері господарської діяльності», проекти </w:t>
      </w:r>
      <w:r w:rsidRPr="00627DA1">
        <w:rPr>
          <w:sz w:val="28"/>
          <w:szCs w:val="28"/>
          <w:lang w:val="uk-UA"/>
        </w:rPr>
        <w:lastRenderedPageBreak/>
        <w:t>регуляторних актів міської ради  підлягають внесенню та розгляду у наступному порядку:</w:t>
      </w:r>
    </w:p>
    <w:p w:rsidR="00627DA1" w:rsidRPr="00627DA1" w:rsidRDefault="00627DA1" w:rsidP="00627DA1">
      <w:pPr>
        <w:ind w:firstLine="709"/>
        <w:jc w:val="both"/>
        <w:rPr>
          <w:sz w:val="28"/>
          <w:szCs w:val="28"/>
          <w:lang w:val="uk-UA"/>
        </w:rPr>
      </w:pPr>
      <w:r w:rsidRPr="00627DA1">
        <w:rPr>
          <w:sz w:val="28"/>
          <w:szCs w:val="28"/>
          <w:lang w:val="uk-UA"/>
        </w:rPr>
        <w:t>Відповідальна постійна комісія забезпечує підготовку експертного висновку щодо регуляторного впливу внесеного проекту регуляторного акта.</w:t>
      </w:r>
    </w:p>
    <w:p w:rsidR="00627DA1" w:rsidRPr="00627DA1" w:rsidRDefault="00627DA1" w:rsidP="00625161">
      <w:pPr>
        <w:jc w:val="both"/>
        <w:rPr>
          <w:sz w:val="28"/>
          <w:szCs w:val="28"/>
          <w:lang w:val="uk-UA"/>
        </w:rPr>
      </w:pPr>
      <w:r w:rsidRPr="00627DA1">
        <w:rPr>
          <w:sz w:val="28"/>
          <w:szCs w:val="28"/>
          <w:lang w:val="uk-UA"/>
        </w:rPr>
        <w:t>При представленні на пленарному засіданні сесії ради проекту регуляторного акта голова відповідальної постійної комісії доповідає висновки цієї  комісії про відповідність проекту регуляторного акта вимогам статей 4 та 8 цього Закону, а також пропозиції уповноваженого органу разом з рішенням постійної комісії щодо їх врахування.</w:t>
      </w:r>
    </w:p>
    <w:p w:rsidR="006D3D27" w:rsidRDefault="00627DA1" w:rsidP="006D3D27">
      <w:pPr>
        <w:jc w:val="both"/>
        <w:rPr>
          <w:sz w:val="28"/>
          <w:szCs w:val="28"/>
          <w:lang w:val="uk-UA"/>
        </w:rPr>
      </w:pPr>
      <w:r w:rsidRPr="00627DA1">
        <w:rPr>
          <w:sz w:val="28"/>
          <w:szCs w:val="28"/>
          <w:lang w:val="uk-UA"/>
        </w:rPr>
        <w:t>5.9. У разі внесення на розгля</w:t>
      </w:r>
      <w:r w:rsidR="006229AA">
        <w:rPr>
          <w:sz w:val="28"/>
          <w:szCs w:val="28"/>
          <w:lang w:val="uk-UA"/>
        </w:rPr>
        <w:t xml:space="preserve">д сесії міської ради </w:t>
      </w:r>
      <w:r w:rsidRPr="00627DA1">
        <w:rPr>
          <w:sz w:val="28"/>
          <w:szCs w:val="28"/>
          <w:lang w:val="uk-UA"/>
        </w:rPr>
        <w:t xml:space="preserve"> проекту регуляторного акта без аналізу регуляторного впливу цей проект повертається йог</w:t>
      </w:r>
      <w:r w:rsidR="006D3D27">
        <w:rPr>
          <w:sz w:val="28"/>
          <w:szCs w:val="28"/>
          <w:lang w:val="uk-UA"/>
        </w:rPr>
        <w:t>о розробникові на доопрацювання.</w:t>
      </w:r>
    </w:p>
    <w:p w:rsidR="00BA3EF3" w:rsidRPr="00627DA1" w:rsidRDefault="00BA3EF3" w:rsidP="006D3D27">
      <w:pPr>
        <w:jc w:val="both"/>
        <w:rPr>
          <w:sz w:val="28"/>
          <w:szCs w:val="28"/>
          <w:lang w:val="uk-UA"/>
        </w:rPr>
      </w:pPr>
    </w:p>
    <w:p w:rsidR="00EB2556" w:rsidRPr="00EB2556" w:rsidRDefault="00627DA1" w:rsidP="00627DA1">
      <w:pPr>
        <w:jc w:val="center"/>
        <w:rPr>
          <w:b/>
          <w:sz w:val="28"/>
          <w:szCs w:val="28"/>
          <w:lang w:val="uk-UA"/>
        </w:rPr>
      </w:pPr>
      <w:r w:rsidRPr="00EB2556">
        <w:rPr>
          <w:b/>
          <w:sz w:val="28"/>
          <w:szCs w:val="28"/>
          <w:lang w:val="en-US"/>
        </w:rPr>
        <w:t>VI</w:t>
      </w:r>
      <w:r w:rsidRPr="00EB2556">
        <w:rPr>
          <w:b/>
          <w:sz w:val="28"/>
          <w:szCs w:val="28"/>
          <w:lang w:val="uk-UA"/>
        </w:rPr>
        <w:t>. Оприлюднення проектів регул</w:t>
      </w:r>
      <w:r w:rsidR="00EB2556" w:rsidRPr="00EB2556">
        <w:rPr>
          <w:b/>
          <w:sz w:val="28"/>
          <w:szCs w:val="28"/>
          <w:lang w:val="uk-UA"/>
        </w:rPr>
        <w:t>яторних актів з метою одержання</w:t>
      </w:r>
    </w:p>
    <w:p w:rsidR="00627DA1" w:rsidRDefault="00627DA1" w:rsidP="006229AA">
      <w:pPr>
        <w:jc w:val="center"/>
        <w:rPr>
          <w:b/>
          <w:sz w:val="28"/>
          <w:szCs w:val="28"/>
          <w:lang w:val="uk-UA"/>
        </w:rPr>
      </w:pPr>
      <w:r w:rsidRPr="00EB2556">
        <w:rPr>
          <w:b/>
          <w:sz w:val="28"/>
          <w:szCs w:val="28"/>
          <w:lang w:val="uk-UA"/>
        </w:rPr>
        <w:t>зауважень та пропозицій</w:t>
      </w:r>
    </w:p>
    <w:p w:rsidR="00BA3EF3" w:rsidRPr="006229AA" w:rsidRDefault="00BA3EF3" w:rsidP="006229AA">
      <w:pPr>
        <w:jc w:val="center"/>
        <w:rPr>
          <w:b/>
          <w:sz w:val="28"/>
          <w:szCs w:val="28"/>
          <w:lang w:val="uk-UA"/>
        </w:rPr>
      </w:pPr>
    </w:p>
    <w:p w:rsidR="00627DA1" w:rsidRPr="00627DA1" w:rsidRDefault="00627DA1" w:rsidP="00627DA1">
      <w:pPr>
        <w:jc w:val="both"/>
        <w:rPr>
          <w:sz w:val="28"/>
          <w:szCs w:val="28"/>
          <w:lang w:val="uk-UA"/>
        </w:rPr>
      </w:pPr>
      <w:r w:rsidRPr="00627DA1">
        <w:rPr>
          <w:sz w:val="28"/>
          <w:szCs w:val="28"/>
          <w:lang w:val="uk-UA"/>
        </w:rPr>
        <w:t>6.1. Кожен проект регуляторного акта до внесення його на розгляд регуляторному органу оприлюднюється з метою одержання зауважень та пропозицій від фізичних та юридичних осіб, їх об</w:t>
      </w:r>
      <w:r w:rsidRPr="00627DA1">
        <w:rPr>
          <w:sz w:val="28"/>
          <w:szCs w:val="28"/>
        </w:rPr>
        <w:t>’</w:t>
      </w:r>
      <w:r w:rsidRPr="00627DA1">
        <w:rPr>
          <w:sz w:val="28"/>
          <w:szCs w:val="28"/>
          <w:lang w:val="uk-UA"/>
        </w:rPr>
        <w:t>єднань. Для цього розробником проекту регуляторного акту надається до відповідального структурного підрозділу міської ради:</w:t>
      </w:r>
    </w:p>
    <w:p w:rsidR="00627DA1" w:rsidRPr="00627DA1" w:rsidRDefault="00627DA1" w:rsidP="00627DA1">
      <w:pPr>
        <w:jc w:val="both"/>
        <w:rPr>
          <w:sz w:val="28"/>
          <w:szCs w:val="28"/>
          <w:lang w:val="uk-UA"/>
        </w:rPr>
      </w:pPr>
      <w:r w:rsidRPr="00627DA1">
        <w:rPr>
          <w:sz w:val="28"/>
          <w:szCs w:val="28"/>
          <w:lang w:val="uk-UA"/>
        </w:rPr>
        <w:tab/>
        <w:t>- повідомлення про оприлюднення проекту регуляторного акта;</w:t>
      </w:r>
    </w:p>
    <w:p w:rsidR="00627DA1" w:rsidRPr="00627DA1" w:rsidRDefault="00627DA1" w:rsidP="00627DA1">
      <w:pPr>
        <w:ind w:firstLine="708"/>
        <w:jc w:val="both"/>
        <w:rPr>
          <w:sz w:val="28"/>
          <w:szCs w:val="28"/>
          <w:lang w:val="uk-UA"/>
        </w:rPr>
      </w:pPr>
      <w:r w:rsidRPr="00627DA1">
        <w:rPr>
          <w:sz w:val="28"/>
          <w:szCs w:val="28"/>
          <w:lang w:val="uk-UA"/>
        </w:rPr>
        <w:t>- проект регуляторного акта;</w:t>
      </w:r>
    </w:p>
    <w:p w:rsidR="00627DA1" w:rsidRPr="00627DA1" w:rsidRDefault="00627DA1" w:rsidP="00627DA1">
      <w:pPr>
        <w:ind w:firstLine="708"/>
        <w:jc w:val="both"/>
        <w:rPr>
          <w:sz w:val="28"/>
          <w:szCs w:val="28"/>
          <w:lang w:val="uk-UA"/>
        </w:rPr>
      </w:pPr>
      <w:r w:rsidRPr="00627DA1">
        <w:rPr>
          <w:sz w:val="28"/>
          <w:szCs w:val="28"/>
          <w:lang w:val="uk-UA"/>
        </w:rPr>
        <w:t>- аналіз регуляторного впливу.</w:t>
      </w:r>
    </w:p>
    <w:p w:rsidR="00627DA1" w:rsidRPr="00627DA1" w:rsidRDefault="00627DA1" w:rsidP="006229AA">
      <w:pPr>
        <w:jc w:val="both"/>
        <w:rPr>
          <w:sz w:val="28"/>
          <w:szCs w:val="28"/>
          <w:lang w:val="uk-UA"/>
        </w:rPr>
      </w:pPr>
      <w:r w:rsidRPr="00627DA1">
        <w:rPr>
          <w:sz w:val="28"/>
          <w:szCs w:val="28"/>
          <w:lang w:val="uk-UA"/>
        </w:rPr>
        <w:t>Проект  регуляторного акта разом із відповідним аналізом регуляторного впливу оприлюднюється не пізніше п</w:t>
      </w:r>
      <w:r w:rsidRPr="00627DA1">
        <w:rPr>
          <w:sz w:val="28"/>
          <w:szCs w:val="28"/>
        </w:rPr>
        <w:t>’</w:t>
      </w:r>
      <w:proofErr w:type="spellStart"/>
      <w:r w:rsidRPr="00627DA1">
        <w:rPr>
          <w:sz w:val="28"/>
          <w:szCs w:val="28"/>
          <w:lang w:val="uk-UA"/>
        </w:rPr>
        <w:t>яти</w:t>
      </w:r>
      <w:proofErr w:type="spellEnd"/>
      <w:r w:rsidRPr="00627DA1">
        <w:rPr>
          <w:sz w:val="28"/>
          <w:szCs w:val="28"/>
          <w:lang w:val="uk-UA"/>
        </w:rPr>
        <w:t xml:space="preserve"> робочих днів з дня оприлюднення повідомлення про оприлюднення цього проекту регуляторного акта.</w:t>
      </w:r>
    </w:p>
    <w:p w:rsidR="00627DA1" w:rsidRPr="00627DA1" w:rsidRDefault="00EB2556" w:rsidP="00627DA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6.2.</w:t>
      </w:r>
      <w:r w:rsidR="00627DA1" w:rsidRPr="00627DA1">
        <w:rPr>
          <w:sz w:val="28"/>
          <w:szCs w:val="28"/>
          <w:lang w:val="uk-UA"/>
        </w:rPr>
        <w:t>Повідомлення про оприлюднення проекту регуляторного акта повинно містити:</w:t>
      </w:r>
    </w:p>
    <w:p w:rsidR="00627DA1" w:rsidRPr="00627DA1" w:rsidRDefault="00627DA1" w:rsidP="00627DA1">
      <w:pPr>
        <w:ind w:firstLine="708"/>
        <w:jc w:val="both"/>
        <w:rPr>
          <w:sz w:val="28"/>
          <w:szCs w:val="28"/>
          <w:lang w:val="uk-UA"/>
        </w:rPr>
      </w:pPr>
      <w:r w:rsidRPr="00627DA1">
        <w:rPr>
          <w:sz w:val="28"/>
          <w:szCs w:val="28"/>
          <w:lang w:val="uk-UA"/>
        </w:rPr>
        <w:t>- стисливий зміст проекту;</w:t>
      </w:r>
    </w:p>
    <w:p w:rsidR="00627DA1" w:rsidRPr="00627DA1" w:rsidRDefault="00627DA1" w:rsidP="00627DA1">
      <w:pPr>
        <w:ind w:firstLine="708"/>
        <w:jc w:val="both"/>
        <w:rPr>
          <w:sz w:val="28"/>
          <w:szCs w:val="28"/>
          <w:lang w:val="uk-UA"/>
        </w:rPr>
      </w:pPr>
      <w:r w:rsidRPr="00627DA1">
        <w:rPr>
          <w:sz w:val="28"/>
          <w:szCs w:val="28"/>
          <w:lang w:val="uk-UA"/>
        </w:rPr>
        <w:t>- поштову та електронну, за її наявності, адресу розробнику проекту;</w:t>
      </w:r>
    </w:p>
    <w:p w:rsidR="00627DA1" w:rsidRPr="00627DA1" w:rsidRDefault="00627DA1" w:rsidP="00627DA1">
      <w:pPr>
        <w:ind w:firstLine="708"/>
        <w:jc w:val="both"/>
        <w:rPr>
          <w:sz w:val="28"/>
          <w:szCs w:val="28"/>
          <w:lang w:val="uk-UA"/>
        </w:rPr>
      </w:pPr>
      <w:r w:rsidRPr="00627DA1">
        <w:rPr>
          <w:sz w:val="28"/>
          <w:szCs w:val="28"/>
          <w:lang w:val="uk-UA"/>
        </w:rPr>
        <w:t>- інформацію про спосіб оприлюднення проекту регуляторного акта та відповідного аналізу регуляторного впливу (назва друкованого засобу масової інформації та/або адреси сторінки в мережі Інтернет, де опубліковано чи розміщено проект регуляторного акта та наліз регуляторного впливу);</w:t>
      </w:r>
    </w:p>
    <w:p w:rsidR="00627DA1" w:rsidRPr="00627DA1" w:rsidRDefault="00627DA1" w:rsidP="00627DA1">
      <w:pPr>
        <w:ind w:firstLine="708"/>
        <w:jc w:val="both"/>
        <w:rPr>
          <w:sz w:val="28"/>
          <w:szCs w:val="28"/>
          <w:lang w:val="uk-UA"/>
        </w:rPr>
      </w:pPr>
      <w:r w:rsidRPr="00627DA1">
        <w:rPr>
          <w:sz w:val="28"/>
          <w:szCs w:val="28"/>
          <w:lang w:val="uk-UA"/>
        </w:rPr>
        <w:t xml:space="preserve">- інформацію про строк, протягом якого приймаються зауваження та пропозиції від фізичних та юридичних осіб; </w:t>
      </w:r>
    </w:p>
    <w:p w:rsidR="00627DA1" w:rsidRPr="00627DA1" w:rsidRDefault="00627DA1" w:rsidP="00627DA1">
      <w:pPr>
        <w:jc w:val="both"/>
        <w:rPr>
          <w:sz w:val="28"/>
          <w:szCs w:val="28"/>
          <w:lang w:val="uk-UA"/>
        </w:rPr>
      </w:pPr>
      <w:r w:rsidRPr="00627DA1">
        <w:rPr>
          <w:sz w:val="28"/>
          <w:szCs w:val="28"/>
          <w:lang w:val="uk-UA"/>
        </w:rPr>
        <w:tab/>
        <w:t>- інформацію про спосіб надання фізичними та юридичними особами, їх об</w:t>
      </w:r>
      <w:r w:rsidRPr="00627DA1">
        <w:rPr>
          <w:sz w:val="28"/>
          <w:szCs w:val="28"/>
        </w:rPr>
        <w:t>’</w:t>
      </w:r>
      <w:r w:rsidRPr="00627DA1">
        <w:rPr>
          <w:sz w:val="28"/>
          <w:szCs w:val="28"/>
          <w:lang w:val="uk-UA"/>
        </w:rPr>
        <w:t>єднаннями зауважень та пропозицій.</w:t>
      </w:r>
    </w:p>
    <w:p w:rsidR="00627DA1" w:rsidRPr="00627DA1" w:rsidRDefault="00627DA1" w:rsidP="00627DA1">
      <w:pPr>
        <w:jc w:val="both"/>
        <w:rPr>
          <w:sz w:val="28"/>
          <w:szCs w:val="28"/>
          <w:lang w:val="uk-UA"/>
        </w:rPr>
      </w:pPr>
      <w:r w:rsidRPr="00627DA1">
        <w:rPr>
          <w:sz w:val="28"/>
          <w:szCs w:val="28"/>
          <w:lang w:val="uk-UA"/>
        </w:rPr>
        <w:tab/>
        <w:t>Строк протягом якого від фізичних та юридичних осіб, їх об’єднань приймаються зауваження та пропозиції, встановлюється розробником проекту регуляторного акта і не може бути меншим ніж один місяць та більшим ніж три місяця з дня оприлюднення проекту регуляторного акта та відповідного аналізу регуляторного впливу.</w:t>
      </w:r>
    </w:p>
    <w:p w:rsidR="00627DA1" w:rsidRDefault="00EB2556" w:rsidP="00627DA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6.3.Відділ організаційної та інформаційної роботи</w:t>
      </w:r>
      <w:r w:rsidR="00627DA1" w:rsidRPr="00627DA1">
        <w:rPr>
          <w:sz w:val="28"/>
          <w:szCs w:val="28"/>
          <w:lang w:val="uk-UA"/>
        </w:rPr>
        <w:t xml:space="preserve"> міської ради забезпечує оприлюднення наданої розроб</w:t>
      </w:r>
      <w:r>
        <w:rPr>
          <w:sz w:val="28"/>
          <w:szCs w:val="28"/>
          <w:lang w:val="uk-UA"/>
        </w:rPr>
        <w:t>ником інформації, згідно п. 6.1. Положення</w:t>
      </w:r>
      <w:r w:rsidR="00627DA1" w:rsidRPr="00627DA1">
        <w:rPr>
          <w:sz w:val="28"/>
          <w:szCs w:val="28"/>
          <w:lang w:val="uk-UA"/>
        </w:rPr>
        <w:t xml:space="preserve"> у </w:t>
      </w:r>
      <w:r w:rsidR="00627DA1" w:rsidRPr="00627DA1">
        <w:rPr>
          <w:sz w:val="28"/>
          <w:szCs w:val="28"/>
          <w:lang w:val="uk-UA"/>
        </w:rPr>
        <w:lastRenderedPageBreak/>
        <w:t>друкованих засобах масової інформації міст</w:t>
      </w:r>
      <w:r>
        <w:rPr>
          <w:sz w:val="28"/>
          <w:szCs w:val="28"/>
          <w:lang w:val="uk-UA"/>
        </w:rPr>
        <w:t xml:space="preserve">а, та/або на офіційному </w:t>
      </w:r>
      <w:proofErr w:type="spellStart"/>
      <w:r>
        <w:rPr>
          <w:sz w:val="28"/>
          <w:szCs w:val="28"/>
          <w:lang w:val="uk-UA"/>
        </w:rPr>
        <w:t>веб-сайті</w:t>
      </w:r>
      <w:proofErr w:type="spellEnd"/>
      <w:r>
        <w:rPr>
          <w:sz w:val="28"/>
          <w:szCs w:val="28"/>
          <w:lang w:val="uk-UA"/>
        </w:rPr>
        <w:t xml:space="preserve">  </w:t>
      </w:r>
      <w:r w:rsidR="00627DA1" w:rsidRPr="00627DA1">
        <w:rPr>
          <w:sz w:val="28"/>
          <w:szCs w:val="28"/>
          <w:lang w:val="uk-UA"/>
        </w:rPr>
        <w:t>міської ради у мережі Інтернет.</w:t>
      </w:r>
    </w:p>
    <w:p w:rsidR="00BA3EF3" w:rsidRPr="00627DA1" w:rsidRDefault="00BA3EF3" w:rsidP="00627DA1">
      <w:pPr>
        <w:jc w:val="both"/>
        <w:rPr>
          <w:sz w:val="28"/>
          <w:szCs w:val="28"/>
          <w:lang w:val="uk-UA"/>
        </w:rPr>
      </w:pPr>
    </w:p>
    <w:p w:rsidR="00627DA1" w:rsidRPr="00EB2556" w:rsidRDefault="00627DA1" w:rsidP="00627DA1">
      <w:pPr>
        <w:jc w:val="center"/>
        <w:rPr>
          <w:b/>
          <w:sz w:val="28"/>
          <w:szCs w:val="28"/>
          <w:lang w:val="uk-UA"/>
        </w:rPr>
      </w:pPr>
      <w:r w:rsidRPr="00EB2556">
        <w:rPr>
          <w:b/>
          <w:sz w:val="28"/>
          <w:szCs w:val="28"/>
          <w:lang w:val="en-US"/>
        </w:rPr>
        <w:t>VII</w:t>
      </w:r>
      <w:r w:rsidR="00EB2556">
        <w:rPr>
          <w:b/>
          <w:sz w:val="28"/>
          <w:szCs w:val="28"/>
          <w:lang w:val="uk-UA"/>
        </w:rPr>
        <w:t>.</w:t>
      </w:r>
      <w:r w:rsidRPr="00EB2556">
        <w:rPr>
          <w:b/>
          <w:sz w:val="28"/>
          <w:szCs w:val="28"/>
          <w:lang w:val="uk-UA"/>
        </w:rPr>
        <w:t xml:space="preserve"> Прийняття регуляторних актів органами та посадовими особами</w:t>
      </w:r>
    </w:p>
    <w:p w:rsidR="00627DA1" w:rsidRPr="006229AA" w:rsidRDefault="00627DA1" w:rsidP="006229AA">
      <w:pPr>
        <w:jc w:val="center"/>
        <w:rPr>
          <w:b/>
          <w:sz w:val="28"/>
          <w:szCs w:val="28"/>
          <w:lang w:val="uk-UA"/>
        </w:rPr>
      </w:pPr>
      <w:r w:rsidRPr="00EB2556">
        <w:rPr>
          <w:b/>
          <w:sz w:val="28"/>
          <w:szCs w:val="28"/>
          <w:lang w:val="uk-UA"/>
        </w:rPr>
        <w:t>місцевого самоврядування</w:t>
      </w:r>
    </w:p>
    <w:p w:rsidR="00627DA1" w:rsidRPr="00627DA1" w:rsidRDefault="00627DA1" w:rsidP="00627DA1">
      <w:pPr>
        <w:jc w:val="both"/>
        <w:rPr>
          <w:sz w:val="28"/>
          <w:szCs w:val="28"/>
          <w:lang w:val="uk-UA"/>
        </w:rPr>
      </w:pPr>
      <w:r w:rsidRPr="00627DA1">
        <w:rPr>
          <w:sz w:val="28"/>
          <w:szCs w:val="28"/>
          <w:lang w:val="uk-UA"/>
        </w:rPr>
        <w:t xml:space="preserve">7.1. Регуляторний акт не може бути </w:t>
      </w:r>
      <w:r w:rsidR="006229AA">
        <w:rPr>
          <w:sz w:val="28"/>
          <w:szCs w:val="28"/>
          <w:lang w:val="uk-UA"/>
        </w:rPr>
        <w:t>прийнятий</w:t>
      </w:r>
      <w:r w:rsidRPr="00627DA1">
        <w:rPr>
          <w:sz w:val="28"/>
          <w:szCs w:val="28"/>
          <w:lang w:val="uk-UA"/>
        </w:rPr>
        <w:t>, якщо наявна хоча б одна з таких обставин:</w:t>
      </w:r>
    </w:p>
    <w:p w:rsidR="00627DA1" w:rsidRPr="00627DA1" w:rsidRDefault="00627DA1" w:rsidP="00627DA1">
      <w:pPr>
        <w:rPr>
          <w:sz w:val="28"/>
          <w:szCs w:val="28"/>
          <w:lang w:val="uk-UA"/>
        </w:rPr>
      </w:pPr>
      <w:r w:rsidRPr="00627DA1">
        <w:rPr>
          <w:sz w:val="28"/>
          <w:szCs w:val="28"/>
          <w:lang w:val="uk-UA"/>
        </w:rPr>
        <w:tab/>
        <w:t>- відсутній аналіз регуляторного впливу;</w:t>
      </w:r>
    </w:p>
    <w:p w:rsidR="00627DA1" w:rsidRPr="00627DA1" w:rsidRDefault="00627DA1" w:rsidP="00627DA1">
      <w:pPr>
        <w:rPr>
          <w:sz w:val="28"/>
          <w:szCs w:val="28"/>
          <w:lang w:val="uk-UA"/>
        </w:rPr>
      </w:pPr>
      <w:r w:rsidRPr="00627DA1">
        <w:rPr>
          <w:sz w:val="28"/>
          <w:szCs w:val="28"/>
          <w:lang w:val="uk-UA"/>
        </w:rPr>
        <w:tab/>
        <w:t>- проект регуляторного акта не був оприлюднений.</w:t>
      </w:r>
    </w:p>
    <w:p w:rsidR="006229AA" w:rsidRDefault="00627DA1" w:rsidP="00EB2556">
      <w:pPr>
        <w:jc w:val="both"/>
        <w:rPr>
          <w:sz w:val="28"/>
          <w:szCs w:val="28"/>
          <w:lang w:val="uk-UA"/>
        </w:rPr>
      </w:pPr>
      <w:r w:rsidRPr="00627DA1">
        <w:rPr>
          <w:sz w:val="28"/>
          <w:szCs w:val="28"/>
          <w:lang w:val="uk-UA"/>
        </w:rPr>
        <w:t xml:space="preserve">7.2. У разі виявлення будь-якої з цих обставин орган чи посадова особа </w:t>
      </w:r>
    </w:p>
    <w:p w:rsidR="00627DA1" w:rsidRPr="00627DA1" w:rsidRDefault="00627DA1" w:rsidP="00EB2556">
      <w:pPr>
        <w:jc w:val="both"/>
        <w:rPr>
          <w:sz w:val="28"/>
          <w:szCs w:val="28"/>
          <w:lang w:val="uk-UA"/>
        </w:rPr>
      </w:pPr>
      <w:r w:rsidRPr="00627DA1">
        <w:rPr>
          <w:sz w:val="28"/>
          <w:szCs w:val="28"/>
          <w:lang w:val="uk-UA"/>
        </w:rPr>
        <w:t>місцевого самоврядування має право вжити передбачених законодавством заходів для припинення виявлений порушень, у тому числі відповідно до закону скасувати або зупинити дію регуляторного</w:t>
      </w:r>
      <w:r w:rsidR="00EB2556">
        <w:rPr>
          <w:sz w:val="28"/>
          <w:szCs w:val="28"/>
          <w:lang w:val="uk-UA"/>
        </w:rPr>
        <w:t xml:space="preserve"> акта, прийнятого з порушеннями.</w:t>
      </w:r>
    </w:p>
    <w:p w:rsidR="00627DA1" w:rsidRPr="00627DA1" w:rsidRDefault="00627DA1" w:rsidP="00EB2556">
      <w:pPr>
        <w:jc w:val="center"/>
        <w:rPr>
          <w:sz w:val="28"/>
          <w:szCs w:val="28"/>
          <w:lang w:val="uk-UA"/>
        </w:rPr>
      </w:pPr>
    </w:p>
    <w:p w:rsidR="00627DA1" w:rsidRPr="00EB2556" w:rsidRDefault="00627DA1" w:rsidP="00627DA1">
      <w:pPr>
        <w:jc w:val="center"/>
        <w:rPr>
          <w:b/>
          <w:sz w:val="28"/>
          <w:szCs w:val="28"/>
          <w:lang w:val="uk-UA"/>
        </w:rPr>
      </w:pPr>
      <w:r w:rsidRPr="00EB2556">
        <w:rPr>
          <w:b/>
          <w:sz w:val="28"/>
          <w:szCs w:val="28"/>
          <w:lang w:val="en-US"/>
        </w:rPr>
        <w:t>VIII</w:t>
      </w:r>
      <w:r w:rsidRPr="00EB2556">
        <w:rPr>
          <w:b/>
          <w:sz w:val="28"/>
          <w:szCs w:val="28"/>
          <w:lang w:val="uk-UA"/>
        </w:rPr>
        <w:t>. Офіційне оприлюднення регуляторних актів</w:t>
      </w:r>
    </w:p>
    <w:p w:rsidR="00627DA1" w:rsidRPr="00627DA1" w:rsidRDefault="00627DA1" w:rsidP="00627DA1">
      <w:pPr>
        <w:jc w:val="center"/>
        <w:rPr>
          <w:sz w:val="28"/>
          <w:szCs w:val="28"/>
          <w:lang w:val="uk-UA"/>
        </w:rPr>
      </w:pPr>
    </w:p>
    <w:p w:rsidR="00627DA1" w:rsidRPr="00627DA1" w:rsidRDefault="00EB2556" w:rsidP="00627DA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8.1.</w:t>
      </w:r>
      <w:r w:rsidR="00627DA1" w:rsidRPr="00627DA1">
        <w:rPr>
          <w:sz w:val="28"/>
          <w:szCs w:val="28"/>
          <w:lang w:val="uk-UA"/>
        </w:rPr>
        <w:t xml:space="preserve">Регуляторні акти, </w:t>
      </w:r>
      <w:r w:rsidR="006229AA">
        <w:rPr>
          <w:sz w:val="28"/>
          <w:szCs w:val="28"/>
          <w:lang w:val="uk-UA"/>
        </w:rPr>
        <w:t>прийняті міською радою</w:t>
      </w:r>
      <w:r w:rsidR="00627DA1" w:rsidRPr="00627DA1">
        <w:rPr>
          <w:sz w:val="28"/>
          <w:szCs w:val="28"/>
          <w:lang w:val="uk-UA"/>
        </w:rPr>
        <w:t xml:space="preserve"> офіційно оприлюднюються в друкованих засобах масової і</w:t>
      </w:r>
      <w:r>
        <w:rPr>
          <w:sz w:val="28"/>
          <w:szCs w:val="28"/>
          <w:lang w:val="uk-UA"/>
        </w:rPr>
        <w:t>нформації міста, та</w:t>
      </w:r>
      <w:r w:rsidR="006229AA">
        <w:rPr>
          <w:sz w:val="28"/>
          <w:szCs w:val="28"/>
          <w:lang w:val="uk-UA"/>
        </w:rPr>
        <w:t>/або</w:t>
      </w:r>
      <w:r>
        <w:rPr>
          <w:sz w:val="28"/>
          <w:szCs w:val="28"/>
          <w:lang w:val="uk-UA"/>
        </w:rPr>
        <w:t xml:space="preserve"> на офіційному </w:t>
      </w:r>
      <w:proofErr w:type="spellStart"/>
      <w:r>
        <w:rPr>
          <w:sz w:val="28"/>
          <w:szCs w:val="28"/>
          <w:lang w:val="uk-UA"/>
        </w:rPr>
        <w:t>веб</w:t>
      </w:r>
      <w:proofErr w:type="spellEnd"/>
      <w:r>
        <w:rPr>
          <w:sz w:val="28"/>
          <w:szCs w:val="28"/>
          <w:lang w:val="uk-UA"/>
        </w:rPr>
        <w:t xml:space="preserve"> - сайті </w:t>
      </w:r>
      <w:r w:rsidR="00627DA1" w:rsidRPr="00627DA1">
        <w:rPr>
          <w:sz w:val="28"/>
          <w:szCs w:val="28"/>
          <w:lang w:val="uk-UA"/>
        </w:rPr>
        <w:t xml:space="preserve"> міської ради у мережі Інтернет, не пізніш як у десятиденний строк після їх прийняття та підписання.</w:t>
      </w:r>
    </w:p>
    <w:p w:rsidR="00627DA1" w:rsidRPr="00627DA1" w:rsidRDefault="00627DA1" w:rsidP="00627DA1">
      <w:pPr>
        <w:rPr>
          <w:sz w:val="28"/>
          <w:szCs w:val="28"/>
          <w:lang w:val="uk-UA"/>
        </w:rPr>
      </w:pPr>
    </w:p>
    <w:p w:rsidR="00627DA1" w:rsidRPr="00EB2556" w:rsidRDefault="00627DA1" w:rsidP="00627DA1">
      <w:pPr>
        <w:jc w:val="center"/>
        <w:rPr>
          <w:b/>
          <w:sz w:val="28"/>
          <w:szCs w:val="28"/>
          <w:lang w:val="uk-UA"/>
        </w:rPr>
      </w:pPr>
      <w:proofErr w:type="gramStart"/>
      <w:r w:rsidRPr="00EB2556">
        <w:rPr>
          <w:b/>
          <w:sz w:val="28"/>
          <w:szCs w:val="28"/>
          <w:lang w:val="en-US"/>
        </w:rPr>
        <w:t>I</w:t>
      </w:r>
      <w:r w:rsidRPr="00EB2556">
        <w:rPr>
          <w:b/>
          <w:sz w:val="28"/>
          <w:szCs w:val="28"/>
          <w:lang w:val="uk-UA"/>
        </w:rPr>
        <w:t>Х.</w:t>
      </w:r>
      <w:proofErr w:type="gramEnd"/>
      <w:r w:rsidRPr="00EB2556">
        <w:rPr>
          <w:b/>
          <w:sz w:val="28"/>
          <w:szCs w:val="28"/>
          <w:lang w:val="uk-UA"/>
        </w:rPr>
        <w:t xml:space="preserve"> Відстеження результативності регуляторних актів</w:t>
      </w:r>
    </w:p>
    <w:p w:rsidR="00627DA1" w:rsidRPr="00EB2556" w:rsidRDefault="00627DA1" w:rsidP="00627DA1">
      <w:pPr>
        <w:jc w:val="both"/>
        <w:rPr>
          <w:b/>
          <w:sz w:val="28"/>
          <w:szCs w:val="28"/>
          <w:lang w:val="uk-UA"/>
        </w:rPr>
      </w:pPr>
    </w:p>
    <w:p w:rsidR="00627DA1" w:rsidRPr="00627DA1" w:rsidRDefault="00627DA1" w:rsidP="00627DA1">
      <w:pPr>
        <w:jc w:val="both"/>
        <w:rPr>
          <w:sz w:val="28"/>
          <w:szCs w:val="28"/>
          <w:lang w:val="uk-UA"/>
        </w:rPr>
      </w:pPr>
      <w:r w:rsidRPr="00627DA1">
        <w:rPr>
          <w:sz w:val="28"/>
          <w:szCs w:val="28"/>
          <w:lang w:val="uk-UA"/>
        </w:rPr>
        <w:t>9.1. Стосовно кожного регуляторного акта послідовно здійснюється базове, повторне та періодичне відстеження його результативності. Відстеження результативності регуляторного акта включає:</w:t>
      </w:r>
    </w:p>
    <w:p w:rsidR="00627DA1" w:rsidRPr="00627DA1" w:rsidRDefault="00627DA1" w:rsidP="00627DA1">
      <w:pPr>
        <w:rPr>
          <w:sz w:val="28"/>
          <w:szCs w:val="28"/>
        </w:rPr>
      </w:pPr>
      <w:r w:rsidRPr="00627DA1">
        <w:rPr>
          <w:sz w:val="28"/>
          <w:szCs w:val="28"/>
          <w:lang w:val="uk-UA"/>
        </w:rPr>
        <w:tab/>
        <w:t>- виконання заходів з відстеження результативності;</w:t>
      </w:r>
    </w:p>
    <w:p w:rsidR="00627DA1" w:rsidRPr="00627DA1" w:rsidRDefault="00627DA1" w:rsidP="00627DA1">
      <w:pPr>
        <w:jc w:val="both"/>
        <w:rPr>
          <w:sz w:val="28"/>
          <w:szCs w:val="28"/>
          <w:lang w:val="uk-UA"/>
        </w:rPr>
      </w:pPr>
      <w:r w:rsidRPr="00627DA1">
        <w:rPr>
          <w:sz w:val="28"/>
          <w:szCs w:val="28"/>
          <w:lang w:val="uk-UA"/>
        </w:rPr>
        <w:tab/>
        <w:t>- підготовку та оприлюднення звіту про відстеження результативності.</w:t>
      </w:r>
    </w:p>
    <w:p w:rsidR="00627DA1" w:rsidRPr="00627DA1" w:rsidRDefault="00627DA1" w:rsidP="00EB2556">
      <w:pPr>
        <w:jc w:val="both"/>
        <w:rPr>
          <w:sz w:val="28"/>
          <w:szCs w:val="28"/>
          <w:lang w:val="uk-UA"/>
        </w:rPr>
      </w:pPr>
      <w:r w:rsidRPr="00627DA1">
        <w:rPr>
          <w:sz w:val="28"/>
          <w:szCs w:val="28"/>
          <w:lang w:val="uk-UA"/>
        </w:rPr>
        <w:t>Для відстеження результативності регуляторних актів можуть бути використані статистичні дані та дані наукових досліджень і соціологічних опитувань.</w:t>
      </w:r>
    </w:p>
    <w:p w:rsidR="00627DA1" w:rsidRPr="00627DA1" w:rsidRDefault="00627DA1" w:rsidP="00EB2556">
      <w:pPr>
        <w:jc w:val="both"/>
        <w:rPr>
          <w:sz w:val="28"/>
          <w:szCs w:val="28"/>
          <w:lang w:val="uk-UA"/>
        </w:rPr>
      </w:pPr>
      <w:r w:rsidRPr="00627DA1">
        <w:rPr>
          <w:sz w:val="28"/>
          <w:szCs w:val="28"/>
          <w:lang w:val="uk-UA"/>
        </w:rPr>
        <w:t>9.2. Базове відстеження результативності регуляторного акта здійснюється до дня набрання чинності цим регуляторним актом або набрання чинності більшістю його положень але не пізніше дня, з якого починається проведення повто</w:t>
      </w:r>
      <w:r w:rsidR="00EB2556">
        <w:rPr>
          <w:sz w:val="28"/>
          <w:szCs w:val="28"/>
          <w:lang w:val="uk-UA"/>
        </w:rPr>
        <w:t>рного відстеження результативно</w:t>
      </w:r>
      <w:r w:rsidRPr="00627DA1">
        <w:rPr>
          <w:sz w:val="28"/>
          <w:szCs w:val="28"/>
          <w:lang w:val="uk-UA"/>
        </w:rPr>
        <w:t>сті цього акта.</w:t>
      </w:r>
    </w:p>
    <w:p w:rsidR="00627DA1" w:rsidRPr="00627DA1" w:rsidRDefault="00627DA1" w:rsidP="00EB2556">
      <w:pPr>
        <w:jc w:val="both"/>
        <w:rPr>
          <w:sz w:val="28"/>
          <w:szCs w:val="28"/>
          <w:lang w:val="uk-UA"/>
        </w:rPr>
      </w:pPr>
      <w:r w:rsidRPr="00627DA1">
        <w:rPr>
          <w:sz w:val="28"/>
          <w:szCs w:val="28"/>
          <w:lang w:val="uk-UA"/>
        </w:rPr>
        <w:t>9.3. Повторне відстеження результативності регуляторного акта здійснюється через рік з дня набрання ним чинності або набрання чинності більшістю його положень, але не пізніше двох років з дня набрання чинності цим актом або більшістю його положень, якщо рішенням регуляторного органу, який прийняв цей регуляторний акт, не встановлено більш ранній строк.</w:t>
      </w:r>
    </w:p>
    <w:p w:rsidR="00627DA1" w:rsidRPr="00627DA1" w:rsidRDefault="00627DA1" w:rsidP="00627DA1">
      <w:pPr>
        <w:jc w:val="both"/>
        <w:rPr>
          <w:sz w:val="28"/>
          <w:szCs w:val="28"/>
          <w:lang w:val="uk-UA"/>
        </w:rPr>
      </w:pPr>
      <w:r w:rsidRPr="00627DA1">
        <w:rPr>
          <w:sz w:val="28"/>
          <w:szCs w:val="28"/>
          <w:lang w:val="uk-UA"/>
        </w:rPr>
        <w:t>9.4. Періодичне відстеження результативності регуляторного акта здійснюється раз на кожні три роки починаючи з дня закінчення заходів з повторного відстеження результативності цього акта.</w:t>
      </w:r>
    </w:p>
    <w:p w:rsidR="00627DA1" w:rsidRPr="00627DA1" w:rsidRDefault="00627DA1" w:rsidP="00EB2556">
      <w:pPr>
        <w:jc w:val="both"/>
        <w:rPr>
          <w:sz w:val="28"/>
          <w:szCs w:val="28"/>
          <w:lang w:val="uk-UA"/>
        </w:rPr>
      </w:pPr>
      <w:r w:rsidRPr="00627DA1">
        <w:rPr>
          <w:sz w:val="28"/>
          <w:szCs w:val="28"/>
          <w:lang w:val="uk-UA"/>
        </w:rPr>
        <w:t xml:space="preserve">9.5. Якщо строк дії регуляторного акта, встановлений при його прийнятті, є меншим ніж один рік, періодичні відстеження його результативності не здійснюються, а повторне відстеження результативності здійснюється за три </w:t>
      </w:r>
      <w:r w:rsidRPr="00627DA1">
        <w:rPr>
          <w:sz w:val="28"/>
          <w:szCs w:val="28"/>
          <w:lang w:val="uk-UA"/>
        </w:rPr>
        <w:lastRenderedPageBreak/>
        <w:t>місяця до дня визначеного строку, але не пізніше для закінчення визначеного строку.</w:t>
      </w:r>
    </w:p>
    <w:p w:rsidR="00627DA1" w:rsidRPr="00627DA1" w:rsidRDefault="00627DA1" w:rsidP="00627DA1">
      <w:pPr>
        <w:jc w:val="both"/>
        <w:rPr>
          <w:sz w:val="28"/>
          <w:szCs w:val="28"/>
          <w:lang w:val="uk-UA"/>
        </w:rPr>
      </w:pPr>
      <w:r w:rsidRPr="00627DA1">
        <w:rPr>
          <w:sz w:val="28"/>
          <w:szCs w:val="28"/>
          <w:lang w:val="uk-UA"/>
        </w:rPr>
        <w:t>9.6. Виконання заходів з відстеження результативності регуляторного акта забезпечується розробником цього регуляторного акту. Строк виконання заходів з відстеження результативності регуляторного акта не може бути більшим ніж сорок п</w:t>
      </w:r>
      <w:r w:rsidRPr="00627DA1">
        <w:rPr>
          <w:sz w:val="28"/>
          <w:szCs w:val="28"/>
        </w:rPr>
        <w:t>’</w:t>
      </w:r>
      <w:r w:rsidRPr="00627DA1">
        <w:rPr>
          <w:sz w:val="28"/>
          <w:szCs w:val="28"/>
          <w:lang w:val="uk-UA"/>
        </w:rPr>
        <w:t>ять днів.</w:t>
      </w:r>
    </w:p>
    <w:p w:rsidR="00627DA1" w:rsidRPr="00627DA1" w:rsidRDefault="00627DA1" w:rsidP="00627DA1">
      <w:pPr>
        <w:jc w:val="both"/>
        <w:rPr>
          <w:sz w:val="28"/>
          <w:szCs w:val="28"/>
          <w:lang w:val="uk-UA"/>
        </w:rPr>
      </w:pPr>
      <w:r w:rsidRPr="00627DA1">
        <w:rPr>
          <w:sz w:val="28"/>
          <w:szCs w:val="28"/>
          <w:lang w:val="uk-UA"/>
        </w:rPr>
        <w:t>9.7. Розробник регуляторного акта готує звіт про відстеження результативності цього регуляторного акта, який повинен бути підписаний  керівником підрозділу</w:t>
      </w:r>
      <w:r w:rsidR="00AA4079">
        <w:rPr>
          <w:sz w:val="28"/>
          <w:szCs w:val="28"/>
          <w:lang w:val="uk-UA"/>
        </w:rPr>
        <w:t>,</w:t>
      </w:r>
      <w:r w:rsidR="00151841">
        <w:rPr>
          <w:sz w:val="28"/>
          <w:szCs w:val="28"/>
          <w:lang w:val="uk-UA"/>
        </w:rPr>
        <w:t xml:space="preserve"> </w:t>
      </w:r>
      <w:r w:rsidR="00AA4079">
        <w:rPr>
          <w:sz w:val="28"/>
          <w:szCs w:val="28"/>
          <w:lang w:val="uk-UA"/>
        </w:rPr>
        <w:t xml:space="preserve">який </w:t>
      </w:r>
      <w:r w:rsidRPr="00627DA1">
        <w:rPr>
          <w:sz w:val="28"/>
          <w:szCs w:val="28"/>
          <w:lang w:val="uk-UA"/>
        </w:rPr>
        <w:t xml:space="preserve">відповідний </w:t>
      </w:r>
      <w:r w:rsidR="00AA4079">
        <w:rPr>
          <w:sz w:val="28"/>
          <w:szCs w:val="28"/>
          <w:lang w:val="uk-UA"/>
        </w:rPr>
        <w:t xml:space="preserve"> за </w:t>
      </w:r>
      <w:r w:rsidRPr="00627DA1">
        <w:rPr>
          <w:sz w:val="28"/>
          <w:szCs w:val="28"/>
          <w:lang w:val="uk-UA"/>
        </w:rPr>
        <w:t xml:space="preserve">напрямок роботи та надає його до відповідального структурного підрозділу міської ради згідно з пунктами 9.2, 9.3., 9.4. </w:t>
      </w:r>
    </w:p>
    <w:p w:rsidR="00627DA1" w:rsidRPr="00627DA1" w:rsidRDefault="00627DA1" w:rsidP="00627DA1">
      <w:pPr>
        <w:jc w:val="both"/>
        <w:rPr>
          <w:sz w:val="28"/>
          <w:szCs w:val="28"/>
          <w:lang w:val="uk-UA"/>
        </w:rPr>
      </w:pPr>
      <w:r w:rsidRPr="00627DA1">
        <w:rPr>
          <w:sz w:val="28"/>
          <w:szCs w:val="28"/>
          <w:lang w:val="uk-UA"/>
        </w:rPr>
        <w:t xml:space="preserve">9.8. Порядок проведення відстеження результативності регуляторних актів здійснюється у відповідності до </w:t>
      </w:r>
      <w:r w:rsidR="00BA3EF3" w:rsidRPr="00627DA1">
        <w:rPr>
          <w:sz w:val="28"/>
          <w:szCs w:val="28"/>
          <w:lang w:val="uk-UA"/>
        </w:rPr>
        <w:t>Методик</w:t>
      </w:r>
      <w:r w:rsidR="00BA3EF3">
        <w:rPr>
          <w:sz w:val="28"/>
          <w:szCs w:val="28"/>
          <w:lang w:val="uk-UA"/>
        </w:rPr>
        <w:t>и</w:t>
      </w:r>
      <w:r w:rsidR="00BA3EF3" w:rsidRPr="00627DA1">
        <w:rPr>
          <w:sz w:val="28"/>
          <w:szCs w:val="28"/>
          <w:lang w:val="uk-UA"/>
        </w:rPr>
        <w:t xml:space="preserve"> проведення аналізу впливу </w:t>
      </w:r>
      <w:r w:rsidR="00BA3EF3">
        <w:rPr>
          <w:sz w:val="28"/>
          <w:szCs w:val="28"/>
          <w:lang w:val="uk-UA"/>
        </w:rPr>
        <w:t xml:space="preserve">регуляторного акта та Методики </w:t>
      </w:r>
      <w:r w:rsidR="00BA3EF3" w:rsidRPr="00627DA1">
        <w:rPr>
          <w:sz w:val="28"/>
          <w:szCs w:val="28"/>
          <w:lang w:val="uk-UA"/>
        </w:rPr>
        <w:t xml:space="preserve">відстеження </w:t>
      </w:r>
      <w:r w:rsidR="00BA3EF3">
        <w:rPr>
          <w:sz w:val="28"/>
          <w:szCs w:val="28"/>
          <w:lang w:val="uk-UA"/>
        </w:rPr>
        <w:t xml:space="preserve">результативності </w:t>
      </w:r>
      <w:r w:rsidR="00BA3EF3" w:rsidRPr="00627DA1">
        <w:rPr>
          <w:sz w:val="28"/>
          <w:szCs w:val="28"/>
          <w:lang w:val="uk-UA"/>
        </w:rPr>
        <w:t>регуляторного акт</w:t>
      </w:r>
      <w:r w:rsidR="00BA3EF3">
        <w:rPr>
          <w:sz w:val="28"/>
          <w:szCs w:val="28"/>
          <w:lang w:val="uk-UA"/>
        </w:rPr>
        <w:t>а</w:t>
      </w:r>
      <w:r w:rsidRPr="00627DA1">
        <w:rPr>
          <w:sz w:val="28"/>
          <w:szCs w:val="28"/>
          <w:lang w:val="uk-UA"/>
        </w:rPr>
        <w:t>, затверджен</w:t>
      </w:r>
      <w:r w:rsidR="00BA3EF3">
        <w:rPr>
          <w:sz w:val="28"/>
          <w:szCs w:val="28"/>
          <w:lang w:val="uk-UA"/>
        </w:rPr>
        <w:t>их</w:t>
      </w:r>
      <w:r w:rsidRPr="00627DA1">
        <w:rPr>
          <w:sz w:val="28"/>
          <w:szCs w:val="28"/>
          <w:lang w:val="uk-UA"/>
        </w:rPr>
        <w:t xml:space="preserve"> Постановою Кабінету Міністрів України від 11.03.2004 № 308, як</w:t>
      </w:r>
      <w:r w:rsidR="00BA3EF3">
        <w:rPr>
          <w:sz w:val="28"/>
          <w:szCs w:val="28"/>
          <w:lang w:val="uk-UA"/>
        </w:rPr>
        <w:t>і</w:t>
      </w:r>
      <w:r w:rsidRPr="00627DA1">
        <w:rPr>
          <w:sz w:val="28"/>
          <w:szCs w:val="28"/>
          <w:lang w:val="uk-UA"/>
        </w:rPr>
        <w:t xml:space="preserve"> є обов’язков</w:t>
      </w:r>
      <w:r w:rsidR="00BA3EF3">
        <w:rPr>
          <w:sz w:val="28"/>
          <w:szCs w:val="28"/>
          <w:lang w:val="uk-UA"/>
        </w:rPr>
        <w:t>ими</w:t>
      </w:r>
      <w:r w:rsidRPr="00627DA1">
        <w:rPr>
          <w:sz w:val="28"/>
          <w:szCs w:val="28"/>
          <w:lang w:val="uk-UA"/>
        </w:rPr>
        <w:t xml:space="preserve"> для застосування регуляторними органами.</w:t>
      </w:r>
    </w:p>
    <w:p w:rsidR="00627DA1" w:rsidRPr="00627DA1" w:rsidRDefault="00627DA1" w:rsidP="00AA4079">
      <w:pPr>
        <w:rPr>
          <w:sz w:val="28"/>
          <w:szCs w:val="28"/>
          <w:lang w:val="uk-UA"/>
        </w:rPr>
      </w:pPr>
    </w:p>
    <w:p w:rsidR="00627DA1" w:rsidRPr="00AA4079" w:rsidRDefault="00627DA1" w:rsidP="00627DA1">
      <w:pPr>
        <w:jc w:val="center"/>
        <w:rPr>
          <w:b/>
          <w:sz w:val="28"/>
          <w:szCs w:val="28"/>
          <w:lang w:val="uk-UA"/>
        </w:rPr>
      </w:pPr>
      <w:r w:rsidRPr="00AA4079">
        <w:rPr>
          <w:b/>
          <w:sz w:val="28"/>
          <w:szCs w:val="28"/>
          <w:lang w:val="uk-UA"/>
        </w:rPr>
        <w:t>Х. Перегляд регуляторних актів</w:t>
      </w:r>
    </w:p>
    <w:p w:rsidR="00627DA1" w:rsidRPr="00627DA1" w:rsidRDefault="00627DA1" w:rsidP="00627DA1">
      <w:pPr>
        <w:jc w:val="center"/>
        <w:rPr>
          <w:sz w:val="28"/>
          <w:szCs w:val="28"/>
          <w:lang w:val="uk-UA"/>
        </w:rPr>
      </w:pPr>
    </w:p>
    <w:p w:rsidR="00627DA1" w:rsidRPr="00627DA1" w:rsidRDefault="00627DA1" w:rsidP="00AA4079">
      <w:pPr>
        <w:jc w:val="both"/>
        <w:rPr>
          <w:sz w:val="28"/>
          <w:szCs w:val="28"/>
          <w:lang w:val="uk-UA"/>
        </w:rPr>
      </w:pPr>
      <w:r w:rsidRPr="00627DA1">
        <w:rPr>
          <w:sz w:val="28"/>
          <w:szCs w:val="28"/>
          <w:lang w:val="uk-UA"/>
        </w:rPr>
        <w:t>10.1. Перегляд регуляторного акта здійснюється:</w:t>
      </w:r>
    </w:p>
    <w:p w:rsidR="00627DA1" w:rsidRPr="00627DA1" w:rsidRDefault="00627DA1" w:rsidP="00627DA1">
      <w:pPr>
        <w:ind w:firstLine="708"/>
        <w:jc w:val="both"/>
        <w:rPr>
          <w:sz w:val="28"/>
          <w:szCs w:val="28"/>
          <w:lang w:val="uk-UA"/>
        </w:rPr>
      </w:pPr>
      <w:r w:rsidRPr="00627DA1">
        <w:rPr>
          <w:sz w:val="28"/>
          <w:szCs w:val="28"/>
          <w:lang w:val="uk-UA"/>
        </w:rPr>
        <w:t>- на підставі аналізу звіту про відстеження результативності цього регуляторного акта;</w:t>
      </w:r>
    </w:p>
    <w:p w:rsidR="00627DA1" w:rsidRPr="00627DA1" w:rsidRDefault="00627DA1" w:rsidP="00627DA1">
      <w:pPr>
        <w:ind w:firstLine="708"/>
        <w:jc w:val="both"/>
        <w:rPr>
          <w:sz w:val="28"/>
          <w:szCs w:val="28"/>
          <w:lang w:val="uk-UA"/>
        </w:rPr>
      </w:pPr>
      <w:r w:rsidRPr="00627DA1">
        <w:rPr>
          <w:sz w:val="28"/>
          <w:szCs w:val="28"/>
          <w:lang w:val="uk-UA"/>
        </w:rPr>
        <w:t>- за ініціативою регуляторного органу, який прийняв відповідний регуляторний акт;</w:t>
      </w:r>
    </w:p>
    <w:p w:rsidR="00627DA1" w:rsidRPr="00627DA1" w:rsidRDefault="00627DA1" w:rsidP="00627DA1">
      <w:pPr>
        <w:ind w:firstLine="708"/>
        <w:jc w:val="both"/>
        <w:rPr>
          <w:sz w:val="28"/>
          <w:szCs w:val="28"/>
          <w:lang w:val="uk-UA"/>
        </w:rPr>
      </w:pPr>
      <w:r w:rsidRPr="00627DA1">
        <w:rPr>
          <w:sz w:val="28"/>
          <w:szCs w:val="28"/>
          <w:lang w:val="uk-UA"/>
        </w:rPr>
        <w:t xml:space="preserve">- в інших випадках, передбачених Конституцією </w:t>
      </w:r>
      <w:r w:rsidR="00BA3EF3">
        <w:rPr>
          <w:sz w:val="28"/>
          <w:szCs w:val="28"/>
          <w:lang w:val="uk-UA"/>
        </w:rPr>
        <w:t xml:space="preserve">України </w:t>
      </w:r>
      <w:r w:rsidRPr="00627DA1">
        <w:rPr>
          <w:sz w:val="28"/>
          <w:szCs w:val="28"/>
          <w:lang w:val="uk-UA"/>
        </w:rPr>
        <w:t xml:space="preserve">та </w:t>
      </w:r>
      <w:r w:rsidR="00BA3EF3">
        <w:rPr>
          <w:sz w:val="28"/>
          <w:szCs w:val="28"/>
          <w:lang w:val="uk-UA"/>
        </w:rPr>
        <w:t xml:space="preserve">чинним законодавством </w:t>
      </w:r>
      <w:r w:rsidRPr="00627DA1">
        <w:rPr>
          <w:sz w:val="28"/>
          <w:szCs w:val="28"/>
          <w:lang w:val="uk-UA"/>
        </w:rPr>
        <w:t>України.</w:t>
      </w:r>
    </w:p>
    <w:p w:rsidR="00627DA1" w:rsidRPr="00627DA1" w:rsidRDefault="00627DA1" w:rsidP="00627DA1">
      <w:pPr>
        <w:ind w:firstLine="708"/>
        <w:jc w:val="both"/>
        <w:rPr>
          <w:sz w:val="28"/>
          <w:szCs w:val="28"/>
          <w:lang w:val="uk-UA"/>
        </w:rPr>
      </w:pPr>
    </w:p>
    <w:p w:rsidR="00627DA1" w:rsidRPr="00AA4079" w:rsidRDefault="00627DA1" w:rsidP="00627DA1">
      <w:pPr>
        <w:jc w:val="center"/>
        <w:rPr>
          <w:b/>
          <w:sz w:val="28"/>
          <w:szCs w:val="28"/>
          <w:lang w:val="uk-UA"/>
        </w:rPr>
      </w:pPr>
      <w:r w:rsidRPr="00AA4079">
        <w:rPr>
          <w:b/>
          <w:sz w:val="28"/>
          <w:szCs w:val="28"/>
          <w:lang w:val="uk-UA"/>
        </w:rPr>
        <w:t>Х</w:t>
      </w:r>
      <w:r w:rsidRPr="00AA4079">
        <w:rPr>
          <w:b/>
          <w:sz w:val="28"/>
          <w:szCs w:val="28"/>
          <w:lang w:val="en-US"/>
        </w:rPr>
        <w:t>I</w:t>
      </w:r>
      <w:r w:rsidRPr="00AA4079">
        <w:rPr>
          <w:b/>
          <w:sz w:val="28"/>
          <w:szCs w:val="28"/>
          <w:lang w:val="uk-UA"/>
        </w:rPr>
        <w:t>. Відповідальність за порушення порядку регуляторної діяльності</w:t>
      </w:r>
    </w:p>
    <w:p w:rsidR="00627DA1" w:rsidRPr="00627DA1" w:rsidRDefault="00627DA1" w:rsidP="00627DA1">
      <w:pPr>
        <w:rPr>
          <w:sz w:val="28"/>
          <w:szCs w:val="28"/>
          <w:lang w:val="uk-UA"/>
        </w:rPr>
      </w:pPr>
    </w:p>
    <w:p w:rsidR="00627DA1" w:rsidRPr="00627DA1" w:rsidRDefault="00AA4079" w:rsidP="00627DA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11.1.</w:t>
      </w:r>
      <w:r w:rsidR="00627DA1" w:rsidRPr="00627DA1">
        <w:rPr>
          <w:sz w:val="28"/>
          <w:szCs w:val="28"/>
          <w:lang w:val="uk-UA"/>
        </w:rPr>
        <w:t>Посадові особи органів місцевого самоврядування, винні у порушені порядку регуляторної діяльност</w:t>
      </w:r>
      <w:r>
        <w:rPr>
          <w:sz w:val="28"/>
          <w:szCs w:val="28"/>
          <w:lang w:val="uk-UA"/>
        </w:rPr>
        <w:t>і, встановленого даним  Положенням,</w:t>
      </w:r>
      <w:r w:rsidR="00627DA1" w:rsidRPr="00627DA1">
        <w:rPr>
          <w:sz w:val="28"/>
          <w:szCs w:val="28"/>
          <w:lang w:val="uk-UA"/>
        </w:rPr>
        <w:t xml:space="preserve"> Законом України «Про засади державної регуляторної політики в сфері господарської діяльності» притягуються до дисциплінарної відповідальності відповідно до закону.</w:t>
      </w:r>
    </w:p>
    <w:p w:rsidR="00627DA1" w:rsidRPr="00627DA1" w:rsidRDefault="00627DA1" w:rsidP="00627DA1">
      <w:pPr>
        <w:jc w:val="both"/>
        <w:rPr>
          <w:sz w:val="28"/>
          <w:szCs w:val="28"/>
          <w:lang w:val="uk-UA"/>
        </w:rPr>
      </w:pPr>
    </w:p>
    <w:p w:rsidR="00627DA1" w:rsidRPr="00627DA1" w:rsidRDefault="00627DA1" w:rsidP="00627DA1">
      <w:pPr>
        <w:jc w:val="both"/>
        <w:rPr>
          <w:sz w:val="28"/>
          <w:szCs w:val="28"/>
          <w:lang w:val="uk-UA"/>
        </w:rPr>
      </w:pPr>
    </w:p>
    <w:p w:rsidR="00627DA1" w:rsidRPr="003A4380" w:rsidRDefault="00627DA1" w:rsidP="00627DA1">
      <w:pPr>
        <w:rPr>
          <w:sz w:val="28"/>
          <w:szCs w:val="28"/>
          <w:lang w:val="uk-UA"/>
        </w:rPr>
      </w:pPr>
    </w:p>
    <w:p w:rsidR="00AA4079" w:rsidRPr="00842F82" w:rsidRDefault="00842F82" w:rsidP="00AA407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C</w:t>
      </w:r>
      <w:proofErr w:type="spellStart"/>
      <w:r>
        <w:rPr>
          <w:sz w:val="28"/>
          <w:szCs w:val="28"/>
          <w:lang w:val="uk-UA"/>
        </w:rPr>
        <w:t>екретар</w:t>
      </w:r>
      <w:proofErr w:type="spellEnd"/>
      <w:r>
        <w:rPr>
          <w:sz w:val="28"/>
          <w:szCs w:val="28"/>
          <w:lang w:val="uk-UA"/>
        </w:rPr>
        <w:t xml:space="preserve"> міської ради                                                  </w:t>
      </w:r>
      <w:r w:rsidR="004504F7">
        <w:rPr>
          <w:sz w:val="28"/>
          <w:szCs w:val="28"/>
          <w:lang w:val="uk-UA"/>
        </w:rPr>
        <w:tab/>
      </w:r>
      <w:r w:rsidR="004504F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Д.Л. </w:t>
      </w:r>
      <w:proofErr w:type="spellStart"/>
      <w:r>
        <w:rPr>
          <w:sz w:val="28"/>
          <w:szCs w:val="28"/>
          <w:lang w:val="uk-UA"/>
        </w:rPr>
        <w:t>Тягун</w:t>
      </w:r>
      <w:proofErr w:type="spellEnd"/>
    </w:p>
    <w:p w:rsidR="00627DA1" w:rsidRPr="00AA4079" w:rsidRDefault="00627DA1" w:rsidP="00627DA1">
      <w:pPr>
        <w:rPr>
          <w:sz w:val="28"/>
          <w:szCs w:val="28"/>
          <w:lang w:val="uk-UA"/>
        </w:rPr>
      </w:pPr>
    </w:p>
    <w:p w:rsidR="00A30778" w:rsidRPr="00627DA1" w:rsidRDefault="00A30778" w:rsidP="00A30778">
      <w:pPr>
        <w:jc w:val="both"/>
        <w:rPr>
          <w:sz w:val="28"/>
          <w:szCs w:val="28"/>
        </w:rPr>
      </w:pPr>
    </w:p>
    <w:p w:rsidR="00A30778" w:rsidRPr="00895A13" w:rsidRDefault="00A30778">
      <w:pPr>
        <w:rPr>
          <w:lang w:val="uk-UA"/>
        </w:rPr>
      </w:pPr>
    </w:p>
    <w:sectPr w:rsidR="00A30778" w:rsidRPr="00895A13" w:rsidSect="00BB0A7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D049C"/>
    <w:multiLevelType w:val="hybridMultilevel"/>
    <w:tmpl w:val="BE3EFCE2"/>
    <w:lvl w:ilvl="0" w:tplc="515EEFD0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1CD72093"/>
    <w:multiLevelType w:val="hybridMultilevel"/>
    <w:tmpl w:val="B6BE3E6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73DC16B5"/>
    <w:multiLevelType w:val="hybridMultilevel"/>
    <w:tmpl w:val="D07CE1E6"/>
    <w:lvl w:ilvl="0" w:tplc="E9BA27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014DDFE">
      <w:numFmt w:val="none"/>
      <w:lvlText w:val=""/>
      <w:lvlJc w:val="left"/>
      <w:pPr>
        <w:tabs>
          <w:tab w:val="num" w:pos="360"/>
        </w:tabs>
      </w:pPr>
    </w:lvl>
    <w:lvl w:ilvl="2" w:tplc="D8F60968">
      <w:numFmt w:val="none"/>
      <w:lvlText w:val=""/>
      <w:lvlJc w:val="left"/>
      <w:pPr>
        <w:tabs>
          <w:tab w:val="num" w:pos="360"/>
        </w:tabs>
      </w:pPr>
    </w:lvl>
    <w:lvl w:ilvl="3" w:tplc="1AE053DA">
      <w:numFmt w:val="none"/>
      <w:lvlText w:val=""/>
      <w:lvlJc w:val="left"/>
      <w:pPr>
        <w:tabs>
          <w:tab w:val="num" w:pos="360"/>
        </w:tabs>
      </w:pPr>
    </w:lvl>
    <w:lvl w:ilvl="4" w:tplc="52D2CCDC">
      <w:numFmt w:val="none"/>
      <w:lvlText w:val=""/>
      <w:lvlJc w:val="left"/>
      <w:pPr>
        <w:tabs>
          <w:tab w:val="num" w:pos="360"/>
        </w:tabs>
      </w:pPr>
    </w:lvl>
    <w:lvl w:ilvl="5" w:tplc="CBECA78C">
      <w:numFmt w:val="none"/>
      <w:lvlText w:val=""/>
      <w:lvlJc w:val="left"/>
      <w:pPr>
        <w:tabs>
          <w:tab w:val="num" w:pos="360"/>
        </w:tabs>
      </w:pPr>
    </w:lvl>
    <w:lvl w:ilvl="6" w:tplc="5568D632">
      <w:numFmt w:val="none"/>
      <w:lvlText w:val=""/>
      <w:lvlJc w:val="left"/>
      <w:pPr>
        <w:tabs>
          <w:tab w:val="num" w:pos="360"/>
        </w:tabs>
      </w:pPr>
    </w:lvl>
    <w:lvl w:ilvl="7" w:tplc="FF202B6E">
      <w:numFmt w:val="none"/>
      <w:lvlText w:val=""/>
      <w:lvlJc w:val="left"/>
      <w:pPr>
        <w:tabs>
          <w:tab w:val="num" w:pos="360"/>
        </w:tabs>
      </w:pPr>
    </w:lvl>
    <w:lvl w:ilvl="8" w:tplc="6EC63E5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A13"/>
    <w:rsid w:val="00000142"/>
    <w:rsid w:val="00000E3D"/>
    <w:rsid w:val="00004E43"/>
    <w:rsid w:val="00021257"/>
    <w:rsid w:val="000224B0"/>
    <w:rsid w:val="00023F37"/>
    <w:rsid w:val="00024E97"/>
    <w:rsid w:val="0003302E"/>
    <w:rsid w:val="000346C8"/>
    <w:rsid w:val="00043325"/>
    <w:rsid w:val="00046094"/>
    <w:rsid w:val="00047BBB"/>
    <w:rsid w:val="000542B3"/>
    <w:rsid w:val="00054E4C"/>
    <w:rsid w:val="00056C09"/>
    <w:rsid w:val="000651E3"/>
    <w:rsid w:val="0006672B"/>
    <w:rsid w:val="000731FC"/>
    <w:rsid w:val="00073E35"/>
    <w:rsid w:val="00074F65"/>
    <w:rsid w:val="000752B6"/>
    <w:rsid w:val="000A075F"/>
    <w:rsid w:val="000A0AFC"/>
    <w:rsid w:val="000A11D8"/>
    <w:rsid w:val="000A7889"/>
    <w:rsid w:val="000B6A4D"/>
    <w:rsid w:val="000B7CA2"/>
    <w:rsid w:val="000C3504"/>
    <w:rsid w:val="000C4082"/>
    <w:rsid w:val="000C4604"/>
    <w:rsid w:val="000C4A98"/>
    <w:rsid w:val="000C5895"/>
    <w:rsid w:val="000D06C4"/>
    <w:rsid w:val="000D094C"/>
    <w:rsid w:val="000D4006"/>
    <w:rsid w:val="000E3974"/>
    <w:rsid w:val="000E602B"/>
    <w:rsid w:val="000F0AA9"/>
    <w:rsid w:val="000F103D"/>
    <w:rsid w:val="000F2E4C"/>
    <w:rsid w:val="0010156A"/>
    <w:rsid w:val="00103090"/>
    <w:rsid w:val="00110F2E"/>
    <w:rsid w:val="00113B48"/>
    <w:rsid w:val="00120CD1"/>
    <w:rsid w:val="00135BAF"/>
    <w:rsid w:val="00143F35"/>
    <w:rsid w:val="001506D9"/>
    <w:rsid w:val="00151841"/>
    <w:rsid w:val="0016345B"/>
    <w:rsid w:val="001662D0"/>
    <w:rsid w:val="001714C5"/>
    <w:rsid w:val="00172C21"/>
    <w:rsid w:val="0017363E"/>
    <w:rsid w:val="0017438C"/>
    <w:rsid w:val="00176535"/>
    <w:rsid w:val="0018023F"/>
    <w:rsid w:val="00182955"/>
    <w:rsid w:val="00186D4E"/>
    <w:rsid w:val="00190B49"/>
    <w:rsid w:val="0019203B"/>
    <w:rsid w:val="001933DD"/>
    <w:rsid w:val="00195461"/>
    <w:rsid w:val="001969F3"/>
    <w:rsid w:val="00197FCF"/>
    <w:rsid w:val="001A0A35"/>
    <w:rsid w:val="001A4E6F"/>
    <w:rsid w:val="001A4EEB"/>
    <w:rsid w:val="001A627A"/>
    <w:rsid w:val="001A6CDF"/>
    <w:rsid w:val="001B2A8C"/>
    <w:rsid w:val="001C1E81"/>
    <w:rsid w:val="001C1FD2"/>
    <w:rsid w:val="001C49F7"/>
    <w:rsid w:val="001C4F2A"/>
    <w:rsid w:val="001D2FF5"/>
    <w:rsid w:val="001D3D99"/>
    <w:rsid w:val="001D7D74"/>
    <w:rsid w:val="001E5F5F"/>
    <w:rsid w:val="001F2A00"/>
    <w:rsid w:val="002004DB"/>
    <w:rsid w:val="00203B02"/>
    <w:rsid w:val="002078F0"/>
    <w:rsid w:val="0021507E"/>
    <w:rsid w:val="002159CA"/>
    <w:rsid w:val="0021653D"/>
    <w:rsid w:val="0023489D"/>
    <w:rsid w:val="002351FE"/>
    <w:rsid w:val="0024028C"/>
    <w:rsid w:val="00241000"/>
    <w:rsid w:val="002425B9"/>
    <w:rsid w:val="00242956"/>
    <w:rsid w:val="00254449"/>
    <w:rsid w:val="00255842"/>
    <w:rsid w:val="00262AD2"/>
    <w:rsid w:val="002711C2"/>
    <w:rsid w:val="00274BC8"/>
    <w:rsid w:val="00277ECE"/>
    <w:rsid w:val="002806E5"/>
    <w:rsid w:val="00286827"/>
    <w:rsid w:val="0029288C"/>
    <w:rsid w:val="002A10BE"/>
    <w:rsid w:val="002A3F99"/>
    <w:rsid w:val="002A51BA"/>
    <w:rsid w:val="002B1395"/>
    <w:rsid w:val="002B2C11"/>
    <w:rsid w:val="002B2EE7"/>
    <w:rsid w:val="002B3416"/>
    <w:rsid w:val="002B4628"/>
    <w:rsid w:val="002C1383"/>
    <w:rsid w:val="002C58B1"/>
    <w:rsid w:val="002C6FD9"/>
    <w:rsid w:val="002D001B"/>
    <w:rsid w:val="002D11EB"/>
    <w:rsid w:val="002D6241"/>
    <w:rsid w:val="002D6277"/>
    <w:rsid w:val="002E7B4D"/>
    <w:rsid w:val="002F15CA"/>
    <w:rsid w:val="002F29BF"/>
    <w:rsid w:val="002F3964"/>
    <w:rsid w:val="002F6086"/>
    <w:rsid w:val="002F6C8A"/>
    <w:rsid w:val="00305B70"/>
    <w:rsid w:val="003061CC"/>
    <w:rsid w:val="00307029"/>
    <w:rsid w:val="00317AB2"/>
    <w:rsid w:val="003200A0"/>
    <w:rsid w:val="00321D05"/>
    <w:rsid w:val="0032314A"/>
    <w:rsid w:val="0032572C"/>
    <w:rsid w:val="00330FB0"/>
    <w:rsid w:val="00332572"/>
    <w:rsid w:val="0033366E"/>
    <w:rsid w:val="00333FFA"/>
    <w:rsid w:val="00335A4A"/>
    <w:rsid w:val="00336A1A"/>
    <w:rsid w:val="003429B0"/>
    <w:rsid w:val="00351FD9"/>
    <w:rsid w:val="00353EAD"/>
    <w:rsid w:val="00357834"/>
    <w:rsid w:val="00362561"/>
    <w:rsid w:val="0036519E"/>
    <w:rsid w:val="00371DA3"/>
    <w:rsid w:val="003740E4"/>
    <w:rsid w:val="0037638B"/>
    <w:rsid w:val="00377E78"/>
    <w:rsid w:val="00382225"/>
    <w:rsid w:val="00386780"/>
    <w:rsid w:val="00386E77"/>
    <w:rsid w:val="00387811"/>
    <w:rsid w:val="00397F45"/>
    <w:rsid w:val="003A4380"/>
    <w:rsid w:val="003A4FC4"/>
    <w:rsid w:val="003B7EDB"/>
    <w:rsid w:val="003C1770"/>
    <w:rsid w:val="003C1EDE"/>
    <w:rsid w:val="003C2296"/>
    <w:rsid w:val="003C4870"/>
    <w:rsid w:val="003D3100"/>
    <w:rsid w:val="003D498A"/>
    <w:rsid w:val="003D7C12"/>
    <w:rsid w:val="003E014E"/>
    <w:rsid w:val="003E06F7"/>
    <w:rsid w:val="003F7771"/>
    <w:rsid w:val="00402241"/>
    <w:rsid w:val="00403B88"/>
    <w:rsid w:val="00411FFC"/>
    <w:rsid w:val="004152EF"/>
    <w:rsid w:val="00421282"/>
    <w:rsid w:val="004312E7"/>
    <w:rsid w:val="004353BC"/>
    <w:rsid w:val="00437BA4"/>
    <w:rsid w:val="00441E78"/>
    <w:rsid w:val="00442C72"/>
    <w:rsid w:val="004504F7"/>
    <w:rsid w:val="00452384"/>
    <w:rsid w:val="00456D68"/>
    <w:rsid w:val="004609BA"/>
    <w:rsid w:val="00461945"/>
    <w:rsid w:val="00461FF0"/>
    <w:rsid w:val="0046691A"/>
    <w:rsid w:val="004719F1"/>
    <w:rsid w:val="00476716"/>
    <w:rsid w:val="00481444"/>
    <w:rsid w:val="00481480"/>
    <w:rsid w:val="0048363D"/>
    <w:rsid w:val="004850B4"/>
    <w:rsid w:val="00485F2D"/>
    <w:rsid w:val="00487433"/>
    <w:rsid w:val="00494867"/>
    <w:rsid w:val="00496B41"/>
    <w:rsid w:val="0049744A"/>
    <w:rsid w:val="004A3A97"/>
    <w:rsid w:val="004A5226"/>
    <w:rsid w:val="004A7227"/>
    <w:rsid w:val="004A7249"/>
    <w:rsid w:val="004B00F7"/>
    <w:rsid w:val="004B4210"/>
    <w:rsid w:val="004C43A3"/>
    <w:rsid w:val="004D1DCD"/>
    <w:rsid w:val="004D26AE"/>
    <w:rsid w:val="004D2B38"/>
    <w:rsid w:val="004D5107"/>
    <w:rsid w:val="004D7946"/>
    <w:rsid w:val="004E041D"/>
    <w:rsid w:val="004E073C"/>
    <w:rsid w:val="004F1FC6"/>
    <w:rsid w:val="004F5162"/>
    <w:rsid w:val="004F676F"/>
    <w:rsid w:val="004F7436"/>
    <w:rsid w:val="00502D34"/>
    <w:rsid w:val="005118E0"/>
    <w:rsid w:val="0051774F"/>
    <w:rsid w:val="00517D1B"/>
    <w:rsid w:val="00517FD1"/>
    <w:rsid w:val="00521625"/>
    <w:rsid w:val="005228C9"/>
    <w:rsid w:val="005308A0"/>
    <w:rsid w:val="00531903"/>
    <w:rsid w:val="00532E5C"/>
    <w:rsid w:val="00534521"/>
    <w:rsid w:val="00535B3F"/>
    <w:rsid w:val="00541206"/>
    <w:rsid w:val="00541F46"/>
    <w:rsid w:val="00544A5F"/>
    <w:rsid w:val="00553202"/>
    <w:rsid w:val="0055644D"/>
    <w:rsid w:val="00560443"/>
    <w:rsid w:val="005655EC"/>
    <w:rsid w:val="00565ABB"/>
    <w:rsid w:val="005663FA"/>
    <w:rsid w:val="005705E6"/>
    <w:rsid w:val="00571039"/>
    <w:rsid w:val="00573C67"/>
    <w:rsid w:val="00585A19"/>
    <w:rsid w:val="00590918"/>
    <w:rsid w:val="005912F4"/>
    <w:rsid w:val="0059165E"/>
    <w:rsid w:val="005A21BB"/>
    <w:rsid w:val="005A2D2D"/>
    <w:rsid w:val="005A3342"/>
    <w:rsid w:val="005A4310"/>
    <w:rsid w:val="005B04E0"/>
    <w:rsid w:val="005B4267"/>
    <w:rsid w:val="005B71EE"/>
    <w:rsid w:val="005B78CD"/>
    <w:rsid w:val="005C0239"/>
    <w:rsid w:val="005C18E7"/>
    <w:rsid w:val="005C49B9"/>
    <w:rsid w:val="005C52AA"/>
    <w:rsid w:val="005C59E4"/>
    <w:rsid w:val="005C6D80"/>
    <w:rsid w:val="005D130A"/>
    <w:rsid w:val="005D32AF"/>
    <w:rsid w:val="005D467D"/>
    <w:rsid w:val="005E057F"/>
    <w:rsid w:val="005F1180"/>
    <w:rsid w:val="005F3D7D"/>
    <w:rsid w:val="005F3FDE"/>
    <w:rsid w:val="005F6E13"/>
    <w:rsid w:val="00602E3E"/>
    <w:rsid w:val="0060363F"/>
    <w:rsid w:val="00604365"/>
    <w:rsid w:val="00612156"/>
    <w:rsid w:val="00612ED2"/>
    <w:rsid w:val="00614198"/>
    <w:rsid w:val="006146DC"/>
    <w:rsid w:val="006165E6"/>
    <w:rsid w:val="006203A4"/>
    <w:rsid w:val="00621573"/>
    <w:rsid w:val="00621722"/>
    <w:rsid w:val="006229AA"/>
    <w:rsid w:val="00623064"/>
    <w:rsid w:val="006239AE"/>
    <w:rsid w:val="00625161"/>
    <w:rsid w:val="006254DE"/>
    <w:rsid w:val="00627DA1"/>
    <w:rsid w:val="0063267F"/>
    <w:rsid w:val="00633717"/>
    <w:rsid w:val="00634257"/>
    <w:rsid w:val="00637C9F"/>
    <w:rsid w:val="00646C85"/>
    <w:rsid w:val="0065124D"/>
    <w:rsid w:val="00653237"/>
    <w:rsid w:val="006609FF"/>
    <w:rsid w:val="00662B42"/>
    <w:rsid w:val="00672086"/>
    <w:rsid w:val="00672487"/>
    <w:rsid w:val="00677AAD"/>
    <w:rsid w:val="006804B8"/>
    <w:rsid w:val="006812B7"/>
    <w:rsid w:val="00684173"/>
    <w:rsid w:val="00684DC2"/>
    <w:rsid w:val="00687195"/>
    <w:rsid w:val="0069072F"/>
    <w:rsid w:val="00692F45"/>
    <w:rsid w:val="0069493D"/>
    <w:rsid w:val="006A096B"/>
    <w:rsid w:val="006A4FDF"/>
    <w:rsid w:val="006A6E4C"/>
    <w:rsid w:val="006B5070"/>
    <w:rsid w:val="006C159D"/>
    <w:rsid w:val="006C2153"/>
    <w:rsid w:val="006C29C3"/>
    <w:rsid w:val="006C3A43"/>
    <w:rsid w:val="006C7B1A"/>
    <w:rsid w:val="006D0E0E"/>
    <w:rsid w:val="006D1055"/>
    <w:rsid w:val="006D26E8"/>
    <w:rsid w:val="006D3D27"/>
    <w:rsid w:val="006D3F4A"/>
    <w:rsid w:val="006D6BAD"/>
    <w:rsid w:val="006E346B"/>
    <w:rsid w:val="006F3806"/>
    <w:rsid w:val="006F4554"/>
    <w:rsid w:val="006F6115"/>
    <w:rsid w:val="006F6917"/>
    <w:rsid w:val="006F73C3"/>
    <w:rsid w:val="007059E2"/>
    <w:rsid w:val="0071112F"/>
    <w:rsid w:val="00714011"/>
    <w:rsid w:val="00716AA0"/>
    <w:rsid w:val="007228A5"/>
    <w:rsid w:val="0072534D"/>
    <w:rsid w:val="00731C7E"/>
    <w:rsid w:val="007362A0"/>
    <w:rsid w:val="007376D8"/>
    <w:rsid w:val="00743382"/>
    <w:rsid w:val="007463A6"/>
    <w:rsid w:val="00746792"/>
    <w:rsid w:val="00753EFA"/>
    <w:rsid w:val="00762C62"/>
    <w:rsid w:val="00764B89"/>
    <w:rsid w:val="007678A0"/>
    <w:rsid w:val="0077337A"/>
    <w:rsid w:val="00774D67"/>
    <w:rsid w:val="00777003"/>
    <w:rsid w:val="007817B1"/>
    <w:rsid w:val="00786C2C"/>
    <w:rsid w:val="007B0149"/>
    <w:rsid w:val="007B1E6A"/>
    <w:rsid w:val="007C3BFA"/>
    <w:rsid w:val="007C699D"/>
    <w:rsid w:val="007D41C8"/>
    <w:rsid w:val="007D4718"/>
    <w:rsid w:val="007D47CB"/>
    <w:rsid w:val="007E44DC"/>
    <w:rsid w:val="007E489E"/>
    <w:rsid w:val="007E7297"/>
    <w:rsid w:val="007F00E6"/>
    <w:rsid w:val="007F6BA2"/>
    <w:rsid w:val="00804348"/>
    <w:rsid w:val="00804E04"/>
    <w:rsid w:val="00810066"/>
    <w:rsid w:val="00811A9A"/>
    <w:rsid w:val="0081442F"/>
    <w:rsid w:val="00824CC6"/>
    <w:rsid w:val="00826AA6"/>
    <w:rsid w:val="00842F82"/>
    <w:rsid w:val="008435E6"/>
    <w:rsid w:val="00850885"/>
    <w:rsid w:val="00851BFF"/>
    <w:rsid w:val="008566A0"/>
    <w:rsid w:val="00857309"/>
    <w:rsid w:val="00857664"/>
    <w:rsid w:val="0086349B"/>
    <w:rsid w:val="00864B85"/>
    <w:rsid w:val="00866BD0"/>
    <w:rsid w:val="00866C3C"/>
    <w:rsid w:val="0087388D"/>
    <w:rsid w:val="00874816"/>
    <w:rsid w:val="0088155A"/>
    <w:rsid w:val="00885B6C"/>
    <w:rsid w:val="00890A10"/>
    <w:rsid w:val="008952C8"/>
    <w:rsid w:val="008958FB"/>
    <w:rsid w:val="00895A13"/>
    <w:rsid w:val="00897063"/>
    <w:rsid w:val="008A5E44"/>
    <w:rsid w:val="008B48CF"/>
    <w:rsid w:val="008B7342"/>
    <w:rsid w:val="008B7DEB"/>
    <w:rsid w:val="008C06FD"/>
    <w:rsid w:val="008E083B"/>
    <w:rsid w:val="008E3C41"/>
    <w:rsid w:val="008F10FE"/>
    <w:rsid w:val="008F4F9E"/>
    <w:rsid w:val="008F6AF7"/>
    <w:rsid w:val="00905211"/>
    <w:rsid w:val="0090680C"/>
    <w:rsid w:val="00911489"/>
    <w:rsid w:val="00921DE2"/>
    <w:rsid w:val="009235A2"/>
    <w:rsid w:val="0092704A"/>
    <w:rsid w:val="0092774F"/>
    <w:rsid w:val="0093057D"/>
    <w:rsid w:val="00935845"/>
    <w:rsid w:val="009409CB"/>
    <w:rsid w:val="0094319D"/>
    <w:rsid w:val="00947094"/>
    <w:rsid w:val="00956194"/>
    <w:rsid w:val="00960868"/>
    <w:rsid w:val="00961BA1"/>
    <w:rsid w:val="00962F4A"/>
    <w:rsid w:val="00963994"/>
    <w:rsid w:val="0096427B"/>
    <w:rsid w:val="00970357"/>
    <w:rsid w:val="009708A5"/>
    <w:rsid w:val="0097714D"/>
    <w:rsid w:val="00980920"/>
    <w:rsid w:val="009827DC"/>
    <w:rsid w:val="0098321B"/>
    <w:rsid w:val="00984651"/>
    <w:rsid w:val="00991F31"/>
    <w:rsid w:val="009924F1"/>
    <w:rsid w:val="00992DB7"/>
    <w:rsid w:val="009961F1"/>
    <w:rsid w:val="009A51F5"/>
    <w:rsid w:val="009A6994"/>
    <w:rsid w:val="009A6FF2"/>
    <w:rsid w:val="009A77B6"/>
    <w:rsid w:val="009A7DBC"/>
    <w:rsid w:val="009B09B9"/>
    <w:rsid w:val="009B37C4"/>
    <w:rsid w:val="009B3E64"/>
    <w:rsid w:val="009B58DB"/>
    <w:rsid w:val="009C0FCB"/>
    <w:rsid w:val="009C77EA"/>
    <w:rsid w:val="009C7976"/>
    <w:rsid w:val="009D2D60"/>
    <w:rsid w:val="009D3776"/>
    <w:rsid w:val="009D59F3"/>
    <w:rsid w:val="009D7571"/>
    <w:rsid w:val="009F0DB9"/>
    <w:rsid w:val="009F0ED0"/>
    <w:rsid w:val="00A00E7B"/>
    <w:rsid w:val="00A034D5"/>
    <w:rsid w:val="00A05C11"/>
    <w:rsid w:val="00A10975"/>
    <w:rsid w:val="00A12632"/>
    <w:rsid w:val="00A12691"/>
    <w:rsid w:val="00A13DA3"/>
    <w:rsid w:val="00A14CA0"/>
    <w:rsid w:val="00A16875"/>
    <w:rsid w:val="00A17A98"/>
    <w:rsid w:val="00A2138A"/>
    <w:rsid w:val="00A218CA"/>
    <w:rsid w:val="00A244D2"/>
    <w:rsid w:val="00A300D8"/>
    <w:rsid w:val="00A30778"/>
    <w:rsid w:val="00A30976"/>
    <w:rsid w:val="00A31529"/>
    <w:rsid w:val="00A3337C"/>
    <w:rsid w:val="00A3465D"/>
    <w:rsid w:val="00A34B04"/>
    <w:rsid w:val="00A3526A"/>
    <w:rsid w:val="00A37C01"/>
    <w:rsid w:val="00A37EC5"/>
    <w:rsid w:val="00A449D2"/>
    <w:rsid w:val="00A503B9"/>
    <w:rsid w:val="00A57F3E"/>
    <w:rsid w:val="00A6714D"/>
    <w:rsid w:val="00A73D6F"/>
    <w:rsid w:val="00A833AF"/>
    <w:rsid w:val="00A931B8"/>
    <w:rsid w:val="00A9526A"/>
    <w:rsid w:val="00AA072A"/>
    <w:rsid w:val="00AA0EFB"/>
    <w:rsid w:val="00AA1DA7"/>
    <w:rsid w:val="00AA2551"/>
    <w:rsid w:val="00AA3DB2"/>
    <w:rsid w:val="00AA4079"/>
    <w:rsid w:val="00AA6EC9"/>
    <w:rsid w:val="00AB1ECC"/>
    <w:rsid w:val="00AB4BD6"/>
    <w:rsid w:val="00AB6A29"/>
    <w:rsid w:val="00AC243C"/>
    <w:rsid w:val="00AC374B"/>
    <w:rsid w:val="00AD0A8D"/>
    <w:rsid w:val="00AD24D5"/>
    <w:rsid w:val="00AD6C47"/>
    <w:rsid w:val="00AE2626"/>
    <w:rsid w:val="00AE2C43"/>
    <w:rsid w:val="00AE3944"/>
    <w:rsid w:val="00AE5FEB"/>
    <w:rsid w:val="00AE6E10"/>
    <w:rsid w:val="00AF4313"/>
    <w:rsid w:val="00AF545F"/>
    <w:rsid w:val="00AF73F0"/>
    <w:rsid w:val="00AF7899"/>
    <w:rsid w:val="00B03384"/>
    <w:rsid w:val="00B04920"/>
    <w:rsid w:val="00B05E1E"/>
    <w:rsid w:val="00B10463"/>
    <w:rsid w:val="00B16AC7"/>
    <w:rsid w:val="00B25418"/>
    <w:rsid w:val="00B3153C"/>
    <w:rsid w:val="00B3193E"/>
    <w:rsid w:val="00B33238"/>
    <w:rsid w:val="00B346E5"/>
    <w:rsid w:val="00B35228"/>
    <w:rsid w:val="00B36262"/>
    <w:rsid w:val="00B3660C"/>
    <w:rsid w:val="00B42B86"/>
    <w:rsid w:val="00B4321E"/>
    <w:rsid w:val="00B44C4B"/>
    <w:rsid w:val="00B51099"/>
    <w:rsid w:val="00B511C2"/>
    <w:rsid w:val="00B51921"/>
    <w:rsid w:val="00B53387"/>
    <w:rsid w:val="00B539A7"/>
    <w:rsid w:val="00B55A22"/>
    <w:rsid w:val="00B60626"/>
    <w:rsid w:val="00B60F6D"/>
    <w:rsid w:val="00B655CB"/>
    <w:rsid w:val="00B85D7A"/>
    <w:rsid w:val="00B941D8"/>
    <w:rsid w:val="00B946D9"/>
    <w:rsid w:val="00B94A43"/>
    <w:rsid w:val="00BA14D7"/>
    <w:rsid w:val="00BA3EF3"/>
    <w:rsid w:val="00BA48A6"/>
    <w:rsid w:val="00BB0A7F"/>
    <w:rsid w:val="00BB248E"/>
    <w:rsid w:val="00BB5D7B"/>
    <w:rsid w:val="00BB76D3"/>
    <w:rsid w:val="00BC31A2"/>
    <w:rsid w:val="00BD01C8"/>
    <w:rsid w:val="00BD036A"/>
    <w:rsid w:val="00BD0D9B"/>
    <w:rsid w:val="00BD38E9"/>
    <w:rsid w:val="00BD544C"/>
    <w:rsid w:val="00BD7A07"/>
    <w:rsid w:val="00BE1D07"/>
    <w:rsid w:val="00BF327A"/>
    <w:rsid w:val="00BF49EA"/>
    <w:rsid w:val="00BF712F"/>
    <w:rsid w:val="00C04C23"/>
    <w:rsid w:val="00C05C51"/>
    <w:rsid w:val="00C06E02"/>
    <w:rsid w:val="00C07CAA"/>
    <w:rsid w:val="00C1572E"/>
    <w:rsid w:val="00C1650A"/>
    <w:rsid w:val="00C17FEE"/>
    <w:rsid w:val="00C21A43"/>
    <w:rsid w:val="00C21F7B"/>
    <w:rsid w:val="00C22251"/>
    <w:rsid w:val="00C23B12"/>
    <w:rsid w:val="00C26510"/>
    <w:rsid w:val="00C30799"/>
    <w:rsid w:val="00C30C4F"/>
    <w:rsid w:val="00C3274A"/>
    <w:rsid w:val="00C34692"/>
    <w:rsid w:val="00C34F48"/>
    <w:rsid w:val="00C358A6"/>
    <w:rsid w:val="00C41BC1"/>
    <w:rsid w:val="00C43ABB"/>
    <w:rsid w:val="00C45255"/>
    <w:rsid w:val="00C526E4"/>
    <w:rsid w:val="00C529BF"/>
    <w:rsid w:val="00C57C85"/>
    <w:rsid w:val="00C626FF"/>
    <w:rsid w:val="00C63362"/>
    <w:rsid w:val="00C6427D"/>
    <w:rsid w:val="00C674FB"/>
    <w:rsid w:val="00C67F10"/>
    <w:rsid w:val="00C720C4"/>
    <w:rsid w:val="00C7663C"/>
    <w:rsid w:val="00C83898"/>
    <w:rsid w:val="00C871AE"/>
    <w:rsid w:val="00CA6D3C"/>
    <w:rsid w:val="00CB77E5"/>
    <w:rsid w:val="00CD2BBE"/>
    <w:rsid w:val="00CD4009"/>
    <w:rsid w:val="00CE0B76"/>
    <w:rsid w:val="00CE0E83"/>
    <w:rsid w:val="00CE2B44"/>
    <w:rsid w:val="00CE3DB6"/>
    <w:rsid w:val="00CE6420"/>
    <w:rsid w:val="00CE6E99"/>
    <w:rsid w:val="00CE7E41"/>
    <w:rsid w:val="00CF0AAA"/>
    <w:rsid w:val="00CF0E93"/>
    <w:rsid w:val="00CF27CC"/>
    <w:rsid w:val="00D00FC0"/>
    <w:rsid w:val="00D0214C"/>
    <w:rsid w:val="00D05B08"/>
    <w:rsid w:val="00D05EFF"/>
    <w:rsid w:val="00D22E7C"/>
    <w:rsid w:val="00D23973"/>
    <w:rsid w:val="00D254CF"/>
    <w:rsid w:val="00D275A2"/>
    <w:rsid w:val="00D33AE2"/>
    <w:rsid w:val="00D43AE7"/>
    <w:rsid w:val="00D453BE"/>
    <w:rsid w:val="00D45640"/>
    <w:rsid w:val="00D52476"/>
    <w:rsid w:val="00D5487F"/>
    <w:rsid w:val="00D57390"/>
    <w:rsid w:val="00D6499F"/>
    <w:rsid w:val="00D716FD"/>
    <w:rsid w:val="00D72154"/>
    <w:rsid w:val="00D7269B"/>
    <w:rsid w:val="00D77871"/>
    <w:rsid w:val="00D838FD"/>
    <w:rsid w:val="00D854C1"/>
    <w:rsid w:val="00D879B0"/>
    <w:rsid w:val="00D91D80"/>
    <w:rsid w:val="00D925CC"/>
    <w:rsid w:val="00D94517"/>
    <w:rsid w:val="00D97E4D"/>
    <w:rsid w:val="00DA1FCA"/>
    <w:rsid w:val="00DA21C3"/>
    <w:rsid w:val="00DA2773"/>
    <w:rsid w:val="00DA63DE"/>
    <w:rsid w:val="00DC171B"/>
    <w:rsid w:val="00DC264F"/>
    <w:rsid w:val="00DC36B0"/>
    <w:rsid w:val="00DC4622"/>
    <w:rsid w:val="00DC5B5F"/>
    <w:rsid w:val="00DD17A0"/>
    <w:rsid w:val="00DD2CFF"/>
    <w:rsid w:val="00DD6671"/>
    <w:rsid w:val="00DD6BBC"/>
    <w:rsid w:val="00DD7B3A"/>
    <w:rsid w:val="00DE249B"/>
    <w:rsid w:val="00DE5636"/>
    <w:rsid w:val="00DE6CA0"/>
    <w:rsid w:val="00DF4EEA"/>
    <w:rsid w:val="00DF544D"/>
    <w:rsid w:val="00DF6000"/>
    <w:rsid w:val="00DF6E68"/>
    <w:rsid w:val="00E0123D"/>
    <w:rsid w:val="00E01F43"/>
    <w:rsid w:val="00E0375C"/>
    <w:rsid w:val="00E067EE"/>
    <w:rsid w:val="00E12560"/>
    <w:rsid w:val="00E13E00"/>
    <w:rsid w:val="00E14813"/>
    <w:rsid w:val="00E168D1"/>
    <w:rsid w:val="00E25C26"/>
    <w:rsid w:val="00E25D9D"/>
    <w:rsid w:val="00E33EA9"/>
    <w:rsid w:val="00E33F05"/>
    <w:rsid w:val="00E40732"/>
    <w:rsid w:val="00E458A4"/>
    <w:rsid w:val="00E45F81"/>
    <w:rsid w:val="00E5676D"/>
    <w:rsid w:val="00E57C4A"/>
    <w:rsid w:val="00E57F3D"/>
    <w:rsid w:val="00E612EE"/>
    <w:rsid w:val="00E62FB0"/>
    <w:rsid w:val="00E6781A"/>
    <w:rsid w:val="00E74456"/>
    <w:rsid w:val="00E74D06"/>
    <w:rsid w:val="00E751B7"/>
    <w:rsid w:val="00E75964"/>
    <w:rsid w:val="00E82299"/>
    <w:rsid w:val="00E82F0C"/>
    <w:rsid w:val="00E91468"/>
    <w:rsid w:val="00E939B7"/>
    <w:rsid w:val="00E97B01"/>
    <w:rsid w:val="00EA01EE"/>
    <w:rsid w:val="00EA5364"/>
    <w:rsid w:val="00EB1C3C"/>
    <w:rsid w:val="00EB2556"/>
    <w:rsid w:val="00EC1DD8"/>
    <w:rsid w:val="00ED07DB"/>
    <w:rsid w:val="00ED271E"/>
    <w:rsid w:val="00ED3A41"/>
    <w:rsid w:val="00ED7513"/>
    <w:rsid w:val="00ED7EDC"/>
    <w:rsid w:val="00EE6B17"/>
    <w:rsid w:val="00EE72EC"/>
    <w:rsid w:val="00EF0106"/>
    <w:rsid w:val="00EF1111"/>
    <w:rsid w:val="00EF1DE0"/>
    <w:rsid w:val="00EF6081"/>
    <w:rsid w:val="00F02ED4"/>
    <w:rsid w:val="00F03B2B"/>
    <w:rsid w:val="00F0748D"/>
    <w:rsid w:val="00F07687"/>
    <w:rsid w:val="00F1045C"/>
    <w:rsid w:val="00F108D3"/>
    <w:rsid w:val="00F12DBB"/>
    <w:rsid w:val="00F13988"/>
    <w:rsid w:val="00F13AB1"/>
    <w:rsid w:val="00F16B71"/>
    <w:rsid w:val="00F2029C"/>
    <w:rsid w:val="00F24B62"/>
    <w:rsid w:val="00F27F28"/>
    <w:rsid w:val="00F320E9"/>
    <w:rsid w:val="00F32BCF"/>
    <w:rsid w:val="00F33612"/>
    <w:rsid w:val="00F366B2"/>
    <w:rsid w:val="00F37766"/>
    <w:rsid w:val="00F402C5"/>
    <w:rsid w:val="00F40C4C"/>
    <w:rsid w:val="00F4291B"/>
    <w:rsid w:val="00F43290"/>
    <w:rsid w:val="00F47876"/>
    <w:rsid w:val="00F511AA"/>
    <w:rsid w:val="00F51686"/>
    <w:rsid w:val="00F52F0D"/>
    <w:rsid w:val="00F66556"/>
    <w:rsid w:val="00F70316"/>
    <w:rsid w:val="00F717C2"/>
    <w:rsid w:val="00F745CE"/>
    <w:rsid w:val="00F81C56"/>
    <w:rsid w:val="00F8294A"/>
    <w:rsid w:val="00F86D16"/>
    <w:rsid w:val="00FB3595"/>
    <w:rsid w:val="00FB780E"/>
    <w:rsid w:val="00FC729E"/>
    <w:rsid w:val="00FE21D0"/>
    <w:rsid w:val="00FE4968"/>
    <w:rsid w:val="00FE7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A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95A13"/>
    <w:pPr>
      <w:jc w:val="center"/>
    </w:pPr>
    <w:rPr>
      <w:sz w:val="36"/>
      <w:lang w:val="uk-UA"/>
    </w:rPr>
  </w:style>
  <w:style w:type="character" w:customStyle="1" w:styleId="a4">
    <w:name w:val="Название Знак"/>
    <w:basedOn w:val="a0"/>
    <w:link w:val="a3"/>
    <w:rsid w:val="00895A13"/>
    <w:rPr>
      <w:rFonts w:ascii="Times New Roman" w:eastAsia="Times New Roman" w:hAnsi="Times New Roman" w:cs="Times New Roman"/>
      <w:sz w:val="36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895A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5A1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326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40026-BB46-4CCD-8888-64F51D7C4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8</Pages>
  <Words>2992</Words>
  <Characters>17057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Image&amp;Matros ®</cp:lastModifiedBy>
  <cp:revision>40</cp:revision>
  <cp:lastPrinted>2017-08-21T07:03:00Z</cp:lastPrinted>
  <dcterms:created xsi:type="dcterms:W3CDTF">2017-08-21T13:43:00Z</dcterms:created>
  <dcterms:modified xsi:type="dcterms:W3CDTF">2017-10-04T08:13:00Z</dcterms:modified>
</cp:coreProperties>
</file>